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A423C" w14:textId="4B9C9933" w:rsidR="00D81D54" w:rsidRPr="00D81D54" w:rsidRDefault="00D81D54" w:rsidP="00D81D54">
      <w:pPr>
        <w:pStyle w:val="Kopfzeile"/>
        <w:rPr>
          <w:snapToGrid/>
          <w:sz w:val="28"/>
          <w:szCs w:val="22"/>
          <w:lang w:val="de-DE"/>
        </w:rPr>
      </w:pPr>
      <w:r w:rsidRPr="00D81D54">
        <w:rPr>
          <w:i/>
          <w:iCs/>
          <w:sz w:val="20"/>
          <w:szCs w:val="22"/>
          <w:u w:val="single"/>
          <w:lang w:val="de-DE"/>
        </w:rPr>
        <w:t>Grant Agreement</w:t>
      </w:r>
      <w:r w:rsidRPr="00D81D54">
        <w:rPr>
          <w:sz w:val="20"/>
          <w:szCs w:val="22"/>
          <w:u w:val="single"/>
          <w:lang w:val="de-DE"/>
        </w:rPr>
        <w:t xml:space="preserve"> für Teilnehmende am Erasmus+ Programm KA171) – 2024</w:t>
      </w:r>
    </w:p>
    <w:p w14:paraId="6039C680" w14:textId="77777777" w:rsidR="00D81D54" w:rsidRPr="00D81D54" w:rsidRDefault="00D81D54" w:rsidP="002A1CEF">
      <w:pPr>
        <w:jc w:val="center"/>
        <w:rPr>
          <w:b/>
          <w:i/>
          <w:iCs/>
          <w:sz w:val="8"/>
          <w:szCs w:val="24"/>
          <w:lang w:val="de-DE"/>
        </w:rPr>
      </w:pPr>
    </w:p>
    <w:p w14:paraId="3E90FB3B" w14:textId="5B156E6A" w:rsidR="0092256A" w:rsidRPr="006B10FA" w:rsidRDefault="0092256A" w:rsidP="002A1CEF">
      <w:pPr>
        <w:jc w:val="center"/>
        <w:rPr>
          <w:b/>
          <w:bCs/>
          <w:sz w:val="24"/>
          <w:szCs w:val="24"/>
          <w:lang w:val="de-DE"/>
        </w:rPr>
      </w:pPr>
      <w:r w:rsidRPr="006B10FA">
        <w:rPr>
          <w:b/>
          <w:i/>
          <w:iCs/>
          <w:sz w:val="24"/>
          <w:szCs w:val="24"/>
          <w:lang w:val="de-DE"/>
        </w:rPr>
        <w:t>Grant Agreement</w:t>
      </w:r>
      <w:r w:rsidRPr="006B10FA">
        <w:rPr>
          <w:b/>
          <w:sz w:val="24"/>
          <w:szCs w:val="24"/>
          <w:lang w:val="de-DE"/>
        </w:rPr>
        <w:t xml:space="preserve"> für Erasmus+-Mobilitätsteilnehmende – Hochschulbildung</w:t>
      </w:r>
    </w:p>
    <w:p w14:paraId="3C933525" w14:textId="17070C73" w:rsidR="0092256A" w:rsidRPr="006B10FA" w:rsidRDefault="0092256A" w:rsidP="002A1CEF">
      <w:pPr>
        <w:jc w:val="center"/>
        <w:rPr>
          <w:b/>
          <w:bCs/>
          <w:sz w:val="24"/>
          <w:szCs w:val="24"/>
          <w:lang w:val="de-DE"/>
        </w:rPr>
      </w:pPr>
      <w:proofErr w:type="gramStart"/>
      <w:r w:rsidRPr="006B10FA">
        <w:rPr>
          <w:b/>
          <w:sz w:val="24"/>
          <w:szCs w:val="24"/>
          <w:lang w:val="de-DE"/>
        </w:rPr>
        <w:t>VEREINBARUNG</w:t>
      </w:r>
      <w:r w:rsidR="008275A8" w:rsidRPr="006B10FA">
        <w:rPr>
          <w:b/>
          <w:sz w:val="24"/>
          <w:szCs w:val="24"/>
          <w:lang w:val="de-DE"/>
        </w:rPr>
        <w:t> :</w:t>
      </w:r>
      <w:proofErr w:type="gramEnd"/>
      <w:r w:rsidR="008275A8" w:rsidRPr="006B10FA">
        <w:rPr>
          <w:b/>
          <w:sz w:val="24"/>
          <w:szCs w:val="24"/>
          <w:lang w:val="de-DE"/>
        </w:rPr>
        <w:t xml:space="preserve"> </w:t>
      </w:r>
      <w:r w:rsidRPr="006B10FA">
        <w:rPr>
          <w:b/>
          <w:sz w:val="24"/>
          <w:szCs w:val="24"/>
          <w:lang w:val="de-DE"/>
        </w:rPr>
        <w:t>ERASMUS+</w:t>
      </w:r>
      <w:r w:rsidR="008275A8" w:rsidRPr="006B10FA">
        <w:rPr>
          <w:b/>
          <w:sz w:val="24"/>
          <w:szCs w:val="24"/>
          <w:lang w:val="de-DE"/>
        </w:rPr>
        <w:t xml:space="preserve"> </w:t>
      </w:r>
      <w:r w:rsidRPr="006B10FA">
        <w:rPr>
          <w:b/>
          <w:sz w:val="24"/>
          <w:szCs w:val="24"/>
          <w:lang w:val="de-DE"/>
        </w:rPr>
        <w:t>MOBILITÄT FÜR EINZELPERSONEN</w:t>
      </w:r>
    </w:p>
    <w:p w14:paraId="7B986D97" w14:textId="08EA94ED" w:rsidR="000A62E3" w:rsidRPr="008275A8" w:rsidRDefault="00FC5332" w:rsidP="002A1CEF">
      <w:pPr>
        <w:jc w:val="center"/>
        <w:rPr>
          <w:b/>
          <w:bCs/>
          <w:sz w:val="24"/>
          <w:szCs w:val="24"/>
          <w:highlight w:val="cyan"/>
          <w:lang w:val="de-DE"/>
        </w:rPr>
      </w:pPr>
      <w:r w:rsidRPr="006B10FA">
        <w:rPr>
          <w:sz w:val="24"/>
          <w:szCs w:val="24"/>
          <w:lang w:val="de-DE"/>
        </w:rPr>
        <w:t xml:space="preserve">Projekt-Code: </w:t>
      </w:r>
    </w:p>
    <w:p w14:paraId="2C2406D6" w14:textId="77777777" w:rsidR="0092256A" w:rsidRPr="008275A8" w:rsidRDefault="0092256A" w:rsidP="008275A8">
      <w:pPr>
        <w:jc w:val="both"/>
        <w:rPr>
          <w:highlight w:val="cyan"/>
          <w:lang w:val="de-DE"/>
        </w:rPr>
      </w:pPr>
    </w:p>
    <w:p w14:paraId="17E17567" w14:textId="77777777" w:rsidR="00E958D8" w:rsidRPr="001D1B6B" w:rsidRDefault="00FC5332" w:rsidP="001D1B6B">
      <w:pPr>
        <w:jc w:val="both"/>
        <w:rPr>
          <w:lang w:val="de-DE"/>
        </w:rPr>
      </w:pPr>
      <w:r w:rsidRPr="001D1B6B">
        <w:rPr>
          <w:lang w:val="de-DE"/>
        </w:rPr>
        <w:t>Bereich: Hochschulwesen</w:t>
      </w:r>
    </w:p>
    <w:p w14:paraId="3F61B594" w14:textId="7DAEA542" w:rsidR="00E958D8" w:rsidRPr="001D1B6B" w:rsidRDefault="00FC5332" w:rsidP="001D1B6B">
      <w:pPr>
        <w:jc w:val="both"/>
        <w:rPr>
          <w:lang w:val="de-DE"/>
        </w:rPr>
      </w:pPr>
      <w:r w:rsidRPr="001D1B6B">
        <w:rPr>
          <w:lang w:val="de-DE"/>
        </w:rPr>
        <w:t xml:space="preserve">Akademisches Jahr: </w:t>
      </w:r>
      <w:sdt>
        <w:sdtPr>
          <w:rPr>
            <w:rStyle w:val="Formatvorlage10"/>
          </w:rPr>
          <w:id w:val="-812632235"/>
          <w:placeholder>
            <w:docPart w:val="F46C4321315E4DDFBA130A0DE88E0823"/>
          </w:placeholder>
          <w:showingPlcHdr/>
          <w:dropDownList>
            <w:listItem w:displayText="Auswahl akademische Jahr" w:value="Auswahl akademische Jahr"/>
            <w:listItem w:displayText="2025/2026" w:value="2025/2026"/>
            <w:listItem w:displayText="2026/2027" w:value="2026/2027"/>
            <w:listItem w:displayText="2027/2028" w:value="2027/2028"/>
          </w:dropDownList>
        </w:sdtPr>
        <w:sdtEndPr>
          <w:rPr>
            <w:rStyle w:val="Absatz-Standardschriftart"/>
            <w:b w:val="0"/>
          </w:rPr>
        </w:sdtEndPr>
        <w:sdtContent>
          <w:r w:rsidR="00AC610E" w:rsidRPr="0089761C">
            <w:rPr>
              <w:rStyle w:val="Platzhaltertext"/>
              <w:color w:val="00B0F0"/>
              <w:highlight w:val="lightGray"/>
              <w:lang w:val="de-DE"/>
            </w:rPr>
            <w:t>Auswahl Akademisches Jahr</w:t>
          </w:r>
        </w:sdtContent>
      </w:sdt>
    </w:p>
    <w:p w14:paraId="227FBB58" w14:textId="6B0B1674" w:rsidR="00E958D8" w:rsidRPr="001D1B6B" w:rsidRDefault="00FC5332" w:rsidP="001D1B6B">
      <w:pPr>
        <w:jc w:val="both"/>
        <w:rPr>
          <w:lang w:val="de-DE"/>
        </w:rPr>
      </w:pPr>
      <w:r w:rsidRPr="001D1B6B">
        <w:rPr>
          <w:lang w:val="de-DE"/>
        </w:rPr>
        <w:t xml:space="preserve">Erasmus+ Mobilitäts-ID-Nummer: </w:t>
      </w:r>
      <w:proofErr w:type="spellStart"/>
      <w:r w:rsidR="00884E46" w:rsidRPr="001D1B6B">
        <w:rPr>
          <w:lang w:val="de-DE"/>
        </w:rPr>
        <w:t>n.a</w:t>
      </w:r>
      <w:proofErr w:type="spellEnd"/>
      <w:r w:rsidR="00884E46" w:rsidRPr="001D1B6B">
        <w:rPr>
          <w:lang w:val="de-DE"/>
        </w:rPr>
        <w:t>.</w:t>
      </w:r>
    </w:p>
    <w:p w14:paraId="1942EAE0" w14:textId="77777777" w:rsidR="000A62E3" w:rsidRPr="008275A8" w:rsidRDefault="000A62E3" w:rsidP="008275A8">
      <w:pPr>
        <w:pStyle w:val="Default"/>
        <w:jc w:val="both"/>
        <w:rPr>
          <w:lang w:val="de-DE"/>
        </w:rPr>
      </w:pPr>
    </w:p>
    <w:p w14:paraId="373946ED" w14:textId="77777777" w:rsidR="00E958D8" w:rsidRPr="008275A8" w:rsidRDefault="00FC5332" w:rsidP="008275A8">
      <w:pPr>
        <w:pStyle w:val="berschrift6"/>
        <w:keepNext/>
        <w:keepLines/>
        <w:spacing w:before="0" w:after="200"/>
        <w:ind w:left="1797" w:hanging="1797"/>
        <w:rPr>
          <w:rFonts w:ascii="Times New Roman" w:eastAsiaTheme="majorEastAsia" w:hAnsi="Times New Roman"/>
          <w:b/>
          <w:bCs/>
          <w:i w:val="0"/>
          <w:caps/>
          <w:snapToGrid/>
          <w:sz w:val="24"/>
          <w:szCs w:val="28"/>
          <w:u w:val="single"/>
          <w:lang w:val="de-DE" w:eastAsia="en-US"/>
        </w:rPr>
      </w:pPr>
      <w:r w:rsidRPr="008275A8">
        <w:rPr>
          <w:rFonts w:ascii="Times New Roman" w:eastAsiaTheme="majorEastAsia" w:hAnsi="Times New Roman"/>
          <w:b/>
          <w:bCs/>
          <w:i w:val="0"/>
          <w:caps/>
          <w:snapToGrid/>
          <w:sz w:val="24"/>
          <w:szCs w:val="28"/>
          <w:u w:val="single"/>
          <w:lang w:val="de-DE" w:eastAsia="en-US"/>
        </w:rPr>
        <w:t xml:space="preserve">PRÄAMBEL </w:t>
      </w:r>
    </w:p>
    <w:p w14:paraId="2B62CABD" w14:textId="77777777" w:rsidR="00E958D8" w:rsidRPr="001D1B6B" w:rsidRDefault="00FC5332" w:rsidP="001D1B6B">
      <w:pPr>
        <w:pStyle w:val="Default"/>
        <w:jc w:val="both"/>
        <w:rPr>
          <w:sz w:val="20"/>
          <w:szCs w:val="20"/>
          <w:lang w:val="de-DE"/>
        </w:rPr>
      </w:pPr>
      <w:r w:rsidRPr="001D1B6B">
        <w:rPr>
          <w:sz w:val="20"/>
          <w:szCs w:val="20"/>
          <w:lang w:val="de-DE"/>
        </w:rPr>
        <w:t xml:space="preserve">Diese </w:t>
      </w:r>
      <w:r w:rsidRPr="001D1B6B">
        <w:rPr>
          <w:b/>
          <w:bCs/>
          <w:sz w:val="20"/>
          <w:szCs w:val="20"/>
          <w:lang w:val="de-DE"/>
        </w:rPr>
        <w:t xml:space="preserve">Vereinbarung </w:t>
      </w:r>
      <w:r w:rsidRPr="001D1B6B">
        <w:rPr>
          <w:sz w:val="20"/>
          <w:szCs w:val="20"/>
          <w:lang w:val="de-DE"/>
        </w:rPr>
        <w:t xml:space="preserve">("die Vereinbarung") wird </w:t>
      </w:r>
      <w:r w:rsidRPr="001D1B6B">
        <w:rPr>
          <w:b/>
          <w:bCs/>
          <w:sz w:val="20"/>
          <w:szCs w:val="20"/>
          <w:lang w:val="de-DE"/>
        </w:rPr>
        <w:t xml:space="preserve">zwischen den </w:t>
      </w:r>
      <w:r w:rsidRPr="001D1B6B">
        <w:rPr>
          <w:sz w:val="20"/>
          <w:szCs w:val="20"/>
          <w:lang w:val="de-DE"/>
        </w:rPr>
        <w:t xml:space="preserve">folgenden Parteien geschlossen: </w:t>
      </w:r>
    </w:p>
    <w:p w14:paraId="41B64E21" w14:textId="77777777" w:rsidR="0092256A" w:rsidRPr="001D1B6B" w:rsidRDefault="0092256A" w:rsidP="001D1B6B">
      <w:pPr>
        <w:jc w:val="both"/>
        <w:rPr>
          <w:b/>
          <w:bCs/>
          <w:lang w:val="de-DE"/>
        </w:rPr>
      </w:pPr>
      <w:r w:rsidRPr="001D1B6B">
        <w:rPr>
          <w:b/>
          <w:lang w:val="de-DE"/>
        </w:rPr>
        <w:t>einerseits</w:t>
      </w:r>
    </w:p>
    <w:p w14:paraId="09E01E76" w14:textId="77777777" w:rsidR="0092256A" w:rsidRPr="001D1B6B" w:rsidRDefault="0092256A" w:rsidP="001D1B6B">
      <w:pPr>
        <w:pStyle w:val="Default"/>
        <w:jc w:val="both"/>
        <w:rPr>
          <w:sz w:val="20"/>
          <w:szCs w:val="20"/>
          <w:lang w:val="de-DE"/>
        </w:rPr>
      </w:pPr>
      <w:r w:rsidRPr="001D1B6B">
        <w:rPr>
          <w:sz w:val="20"/>
          <w:szCs w:val="20"/>
          <w:lang w:val="de-DE"/>
        </w:rPr>
        <w:t xml:space="preserve">der </w:t>
      </w:r>
      <w:r w:rsidRPr="001D1B6B">
        <w:rPr>
          <w:b/>
          <w:sz w:val="20"/>
          <w:szCs w:val="20"/>
          <w:lang w:val="de-DE"/>
        </w:rPr>
        <w:t>Hochschuleinrichtung</w:t>
      </w:r>
      <w:r w:rsidRPr="001D1B6B">
        <w:rPr>
          <w:sz w:val="20"/>
          <w:szCs w:val="20"/>
          <w:lang w:val="de-DE"/>
        </w:rPr>
        <w:t xml:space="preserve"> („Hochschuleinrichtung“),</w:t>
      </w:r>
    </w:p>
    <w:p w14:paraId="2A9C467A" w14:textId="77777777" w:rsidR="00884E46" w:rsidRPr="001D1B6B" w:rsidRDefault="00884E46" w:rsidP="001D1B6B">
      <w:pPr>
        <w:spacing w:line="276" w:lineRule="auto"/>
        <w:rPr>
          <w:lang w:val="de-DE"/>
        </w:rPr>
      </w:pPr>
      <w:r w:rsidRPr="001D1B6B">
        <w:rPr>
          <w:lang w:val="de-DE"/>
        </w:rPr>
        <w:t>Stiftung Europa-Universität Viadrina Frankfurt (Oder), Erasmus-Code: D FRANKFU08</w:t>
      </w:r>
      <w:r w:rsidRPr="001D1B6B" w:rsidDel="001E5A47">
        <w:rPr>
          <w:highlight w:val="cyan"/>
          <w:lang w:val="de-DE"/>
        </w:rPr>
        <w:t xml:space="preserve"> </w:t>
      </w:r>
    </w:p>
    <w:p w14:paraId="1C52D3B1" w14:textId="3D9158CA" w:rsidR="00E958D8" w:rsidRPr="001D1B6B" w:rsidRDefault="00FC5332" w:rsidP="001D1B6B">
      <w:pPr>
        <w:jc w:val="both"/>
        <w:rPr>
          <w:lang w:val="de-DE"/>
        </w:rPr>
      </w:pPr>
      <w:r w:rsidRPr="001D1B6B">
        <w:rPr>
          <w:lang w:val="de-DE"/>
        </w:rPr>
        <w:t xml:space="preserve">Anschrift: </w:t>
      </w:r>
      <w:r w:rsidR="00884E46" w:rsidRPr="001D1B6B">
        <w:rPr>
          <w:lang w:val="de-DE"/>
        </w:rPr>
        <w:t xml:space="preserve">Große </w:t>
      </w:r>
      <w:proofErr w:type="spellStart"/>
      <w:r w:rsidR="00884E46" w:rsidRPr="001D1B6B">
        <w:rPr>
          <w:lang w:val="de-DE"/>
        </w:rPr>
        <w:t>Scharrnstraße</w:t>
      </w:r>
      <w:proofErr w:type="spellEnd"/>
      <w:r w:rsidR="00884E46" w:rsidRPr="001D1B6B">
        <w:rPr>
          <w:lang w:val="de-DE"/>
        </w:rPr>
        <w:t xml:space="preserve"> 59, 15230 Frankfurt (Oder), Deutschland</w:t>
      </w:r>
      <w:r w:rsidR="00884E46" w:rsidRPr="001D1B6B" w:rsidDel="00884E46">
        <w:rPr>
          <w:highlight w:val="lightGray"/>
          <w:lang w:val="de-DE"/>
        </w:rPr>
        <w:t xml:space="preserve"> </w:t>
      </w:r>
    </w:p>
    <w:p w14:paraId="308FFBAD" w14:textId="7367083B" w:rsidR="00E958D8" w:rsidRPr="001D1B6B" w:rsidRDefault="00FC5332" w:rsidP="001D1B6B">
      <w:pPr>
        <w:jc w:val="both"/>
        <w:rPr>
          <w:lang w:val="de-DE"/>
        </w:rPr>
      </w:pPr>
      <w:r w:rsidRPr="001D1B6B">
        <w:rPr>
          <w:lang w:val="de-DE"/>
        </w:rPr>
        <w:t xml:space="preserve">E-Mail: </w:t>
      </w:r>
      <w:r w:rsidR="00014F0B">
        <w:rPr>
          <w:lang w:val="de-DE"/>
        </w:rPr>
        <w:t>retsch</w:t>
      </w:r>
      <w:r w:rsidR="00884E46" w:rsidRPr="001D1B6B">
        <w:rPr>
          <w:lang w:val="de-DE"/>
        </w:rPr>
        <w:t>@europa-uni.de</w:t>
      </w:r>
    </w:p>
    <w:p w14:paraId="4E1C92FD" w14:textId="508A85D6" w:rsidR="00884E46" w:rsidRPr="001D1B6B" w:rsidRDefault="00FC5EC5" w:rsidP="001D1B6B">
      <w:pPr>
        <w:jc w:val="both"/>
        <w:rPr>
          <w:lang w:val="de-DE"/>
        </w:rPr>
      </w:pPr>
      <w:r w:rsidRPr="001D1B6B">
        <w:rPr>
          <w:lang w:val="de-DE"/>
        </w:rPr>
        <w:t xml:space="preserve">für die Unterzeichnung dieser Vereinbarung vertreten durch </w:t>
      </w:r>
      <w:r w:rsidR="00014F0B">
        <w:rPr>
          <w:lang w:val="de-DE"/>
        </w:rPr>
        <w:t>Ana Retsch Erasmus+ KA171</w:t>
      </w:r>
      <w:r w:rsidR="00884E46" w:rsidRPr="001D1B6B">
        <w:rPr>
          <w:lang w:val="de-DE"/>
        </w:rPr>
        <w:t xml:space="preserve"> Koordinatorin </w:t>
      </w:r>
    </w:p>
    <w:p w14:paraId="6BF672DE" w14:textId="77777777" w:rsidR="00E958D8" w:rsidRPr="001D1B6B" w:rsidRDefault="00FC5332" w:rsidP="001D1B6B">
      <w:pPr>
        <w:jc w:val="both"/>
        <w:rPr>
          <w:b/>
          <w:lang w:val="de-DE"/>
        </w:rPr>
      </w:pPr>
      <w:r w:rsidRPr="001D1B6B">
        <w:rPr>
          <w:b/>
          <w:lang w:val="de-DE"/>
        </w:rPr>
        <w:t>und</w:t>
      </w:r>
    </w:p>
    <w:p w14:paraId="3B9EB9B1" w14:textId="77777777" w:rsidR="00FC5EC5" w:rsidRPr="001D1B6B" w:rsidRDefault="00FC5EC5" w:rsidP="001D1B6B">
      <w:pPr>
        <w:jc w:val="both"/>
        <w:rPr>
          <w:b/>
          <w:lang w:val="de-DE"/>
        </w:rPr>
      </w:pPr>
      <w:r w:rsidRPr="001D1B6B">
        <w:rPr>
          <w:b/>
          <w:lang w:val="de-DE"/>
        </w:rPr>
        <w:t>andererseits</w:t>
      </w:r>
    </w:p>
    <w:p w14:paraId="53469045" w14:textId="7B07CDBC" w:rsidR="00FC5EC5" w:rsidRPr="001D1B6B" w:rsidRDefault="00AD4BCE" w:rsidP="001D1B6B">
      <w:pPr>
        <w:jc w:val="both"/>
        <w:rPr>
          <w:b/>
          <w:lang w:val="de-DE"/>
        </w:rPr>
      </w:pPr>
      <w:r w:rsidRPr="001D1B6B">
        <w:rPr>
          <w:lang w:val="de-DE"/>
        </w:rPr>
        <w:t>dem</w:t>
      </w:r>
      <w:r w:rsidR="00165177" w:rsidRPr="001D1B6B">
        <w:rPr>
          <w:lang w:val="de-DE"/>
        </w:rPr>
        <w:t>/der</w:t>
      </w:r>
      <w:r w:rsidR="00FC5EC5" w:rsidRPr="001D1B6B">
        <w:rPr>
          <w:lang w:val="de-DE"/>
        </w:rPr>
        <w:t xml:space="preserve"> </w:t>
      </w:r>
      <w:r w:rsidR="00FC5EC5" w:rsidRPr="001D1B6B">
        <w:rPr>
          <w:b/>
          <w:lang w:val="de-DE"/>
        </w:rPr>
        <w:t>Teilnehmenden</w:t>
      </w:r>
      <w:r w:rsidR="00FC5EC5" w:rsidRPr="001D1B6B">
        <w:rPr>
          <w:lang w:val="de-DE"/>
        </w:rPr>
        <w:t xml:space="preserve"> („Teilnehmende/r“)</w:t>
      </w:r>
    </w:p>
    <w:p w14:paraId="78F3B167" w14:textId="1BCCD55C" w:rsidR="004A2F05" w:rsidRDefault="00894F91" w:rsidP="001D1B6B">
      <w:pPr>
        <w:jc w:val="both"/>
        <w:rPr>
          <w:lang w:val="de-DE"/>
        </w:rPr>
      </w:pPr>
      <w:sdt>
        <w:sdtPr>
          <w:rPr>
            <w:rStyle w:val="Formatvorlage1"/>
            <w:rFonts w:ascii="Times New Roman" w:hAnsi="Times New Roman"/>
          </w:rPr>
          <w:id w:val="-326131539"/>
          <w:placeholder>
            <w:docPart w:val="6E5E948A193044B88A636FEBA7F8E9FE"/>
          </w:placeholder>
          <w:showingPlcHdr/>
        </w:sdtPr>
        <w:sdtEndPr>
          <w:rPr>
            <w:rStyle w:val="Absatz-Standardschriftart"/>
            <w:b w:val="0"/>
          </w:rPr>
        </w:sdtEndPr>
        <w:sdtContent>
          <w:r w:rsidR="00515EA4" w:rsidRPr="00515EA4">
            <w:rPr>
              <w:rStyle w:val="Platzhaltertext"/>
              <w:color w:val="00B0F0"/>
              <w:highlight w:val="lightGray"/>
              <w:lang w:val="de-DE"/>
            </w:rPr>
            <w:t>Tippen für Eingabe Vor- und Nachname</w:t>
          </w:r>
        </w:sdtContent>
      </w:sdt>
      <w:r w:rsidR="00515EA4" w:rsidRPr="00515EA4">
        <w:rPr>
          <w:rStyle w:val="Formatvorlage1"/>
          <w:rFonts w:ascii="Times New Roman" w:hAnsi="Times New Roman"/>
          <w:lang w:val="de-DE"/>
        </w:rPr>
        <w:t>,</w:t>
      </w:r>
      <w:r w:rsidR="00515EA4" w:rsidRPr="00515EA4">
        <w:rPr>
          <w:rFonts w:asciiTheme="minorHAnsi" w:hAnsiTheme="minorHAnsi" w:cstheme="minorHAnsi"/>
          <w:sz w:val="22"/>
          <w:szCs w:val="22"/>
          <w:lang w:val="de-DE"/>
        </w:rPr>
        <w:t xml:space="preserve"> </w:t>
      </w:r>
      <w:r w:rsidR="00FC5332" w:rsidRPr="001D1B6B">
        <w:rPr>
          <w:lang w:val="de-DE"/>
        </w:rPr>
        <w:t xml:space="preserve">mit Wohnsitz an der </w:t>
      </w:r>
    </w:p>
    <w:p w14:paraId="34448D05" w14:textId="10CFB82A" w:rsidR="00E958D8" w:rsidRPr="001D1B6B" w:rsidRDefault="00FC5332" w:rsidP="001D1B6B">
      <w:pPr>
        <w:jc w:val="both"/>
        <w:rPr>
          <w:lang w:val="de-DE"/>
        </w:rPr>
      </w:pPr>
      <w:r w:rsidRPr="001D1B6B">
        <w:rPr>
          <w:lang w:val="de-DE"/>
        </w:rPr>
        <w:t xml:space="preserve">Adresse: </w:t>
      </w:r>
      <w:sdt>
        <w:sdtPr>
          <w:rPr>
            <w:rStyle w:val="Formatvorlage1"/>
            <w:rFonts w:ascii="Times New Roman" w:hAnsi="Times New Roman"/>
          </w:rPr>
          <w:id w:val="-1922641747"/>
          <w:placeholder>
            <w:docPart w:val="FD3B6275B09447C4B5487838FE1E3078"/>
          </w:placeholder>
          <w:showingPlcHdr/>
        </w:sdtPr>
        <w:sdtEndPr>
          <w:rPr>
            <w:rStyle w:val="Absatz-Standardschriftart"/>
            <w:b w:val="0"/>
          </w:rPr>
        </w:sdtEndPr>
        <w:sdtContent>
          <w:r w:rsidR="00515EA4" w:rsidRPr="00515EA4">
            <w:rPr>
              <w:rStyle w:val="Platzhaltertext"/>
              <w:color w:val="00B0F0"/>
              <w:highlight w:val="lightGray"/>
              <w:lang w:val="de-DE"/>
            </w:rPr>
            <w:t>Tippen für Eingab</w:t>
          </w:r>
          <w:r w:rsidR="00515EA4">
            <w:rPr>
              <w:rStyle w:val="Platzhaltertext"/>
              <w:color w:val="00B0F0"/>
              <w:highlight w:val="lightGray"/>
              <w:lang w:val="de-DE"/>
            </w:rPr>
            <w:t>e der Adresse</w:t>
          </w:r>
        </w:sdtContent>
      </w:sdt>
    </w:p>
    <w:p w14:paraId="44E2D654" w14:textId="0089B95D" w:rsidR="00E958D8" w:rsidRPr="001D1B6B" w:rsidRDefault="00FC5332" w:rsidP="001D1B6B">
      <w:pPr>
        <w:jc w:val="both"/>
        <w:rPr>
          <w:lang w:val="de-DE"/>
        </w:rPr>
      </w:pPr>
      <w:r w:rsidRPr="001D1B6B">
        <w:rPr>
          <w:lang w:val="de-DE"/>
        </w:rPr>
        <w:t>Geburtsdatum:</w:t>
      </w:r>
      <w:r w:rsidR="00515EA4">
        <w:rPr>
          <w:lang w:val="de-DE"/>
        </w:rPr>
        <w:t xml:space="preserve"> </w:t>
      </w:r>
      <w:sdt>
        <w:sdtPr>
          <w:rPr>
            <w:rStyle w:val="Formatvorlage1"/>
            <w:rFonts w:ascii="Times New Roman" w:hAnsi="Times New Roman"/>
          </w:rPr>
          <w:id w:val="-1961953322"/>
          <w:placeholder>
            <w:docPart w:val="8077E011776F4FE7ACDF674969E95D69"/>
          </w:placeholder>
          <w:showingPlcHdr/>
        </w:sdtPr>
        <w:sdtEndPr>
          <w:rPr>
            <w:rStyle w:val="Absatz-Standardschriftart"/>
            <w:b w:val="0"/>
          </w:rPr>
        </w:sdtEndPr>
        <w:sdtContent>
          <w:r w:rsidR="00515EA4" w:rsidRPr="00515EA4">
            <w:rPr>
              <w:rStyle w:val="Platzhaltertext"/>
              <w:color w:val="00B0F0"/>
              <w:highlight w:val="lightGray"/>
              <w:lang w:val="de-DE"/>
            </w:rPr>
            <w:t>Tippen für Eingab</w:t>
          </w:r>
          <w:r w:rsidR="00515EA4">
            <w:rPr>
              <w:rStyle w:val="Platzhaltertext"/>
              <w:color w:val="00B0F0"/>
              <w:highlight w:val="lightGray"/>
              <w:lang w:val="de-DE"/>
            </w:rPr>
            <w:t>e Geburtsdatum</w:t>
          </w:r>
        </w:sdtContent>
      </w:sdt>
      <w:r w:rsidRPr="001D1B6B">
        <w:rPr>
          <w:lang w:val="de-DE"/>
        </w:rPr>
        <w:tab/>
      </w:r>
    </w:p>
    <w:p w14:paraId="4D45225E" w14:textId="74A67E24" w:rsidR="00E958D8" w:rsidRPr="001D1B6B" w:rsidRDefault="00FC5332" w:rsidP="001D1B6B">
      <w:pPr>
        <w:jc w:val="both"/>
        <w:rPr>
          <w:lang w:val="de-DE"/>
        </w:rPr>
      </w:pPr>
      <w:r w:rsidRPr="001D1B6B">
        <w:rPr>
          <w:lang w:val="de-DE"/>
        </w:rPr>
        <w:t>Telefon:</w:t>
      </w:r>
      <w:r w:rsidRPr="001D1B6B">
        <w:rPr>
          <w:lang w:val="de-DE"/>
        </w:rPr>
        <w:tab/>
      </w:r>
      <w:sdt>
        <w:sdtPr>
          <w:rPr>
            <w:rStyle w:val="Formatvorlage1"/>
            <w:rFonts w:ascii="Times New Roman" w:hAnsi="Times New Roman"/>
          </w:rPr>
          <w:id w:val="1609542229"/>
          <w:placeholder>
            <w:docPart w:val="004759A312344BE6AA35A617F8C9C3B4"/>
          </w:placeholder>
          <w:showingPlcHdr/>
        </w:sdtPr>
        <w:sdtEndPr>
          <w:rPr>
            <w:rStyle w:val="Absatz-Standardschriftart"/>
            <w:b w:val="0"/>
          </w:rPr>
        </w:sdtEndPr>
        <w:sdtContent>
          <w:r w:rsidR="00515EA4" w:rsidRPr="00515EA4">
            <w:rPr>
              <w:rStyle w:val="Platzhaltertext"/>
              <w:color w:val="00B0F0"/>
              <w:highlight w:val="lightGray"/>
              <w:lang w:val="de-DE"/>
            </w:rPr>
            <w:t>Tippen für Eingab</w:t>
          </w:r>
          <w:r w:rsidR="00515EA4">
            <w:rPr>
              <w:rStyle w:val="Platzhaltertext"/>
              <w:color w:val="00B0F0"/>
              <w:highlight w:val="lightGray"/>
              <w:lang w:val="de-DE"/>
            </w:rPr>
            <w:t>e Telefon</w:t>
          </w:r>
        </w:sdtContent>
      </w:sdt>
      <w:r w:rsidR="00515EA4" w:rsidRPr="001D1B6B">
        <w:rPr>
          <w:lang w:val="de-DE"/>
        </w:rPr>
        <w:tab/>
      </w:r>
      <w:r w:rsidRPr="001D1B6B">
        <w:rPr>
          <w:lang w:val="de-DE"/>
        </w:rPr>
        <w:tab/>
      </w:r>
      <w:r w:rsidRPr="001D1B6B">
        <w:rPr>
          <w:lang w:val="de-DE"/>
        </w:rPr>
        <w:tab/>
      </w:r>
      <w:r w:rsidRPr="001D1B6B">
        <w:rPr>
          <w:lang w:val="de-DE"/>
        </w:rPr>
        <w:tab/>
      </w:r>
      <w:r w:rsidRPr="001D1B6B">
        <w:rPr>
          <w:lang w:val="de-DE"/>
        </w:rPr>
        <w:tab/>
      </w:r>
    </w:p>
    <w:p w14:paraId="70443F6C" w14:textId="32CCCE7F" w:rsidR="00E958D8" w:rsidRPr="001D1B6B" w:rsidRDefault="00FC5332" w:rsidP="001D1B6B">
      <w:pPr>
        <w:jc w:val="both"/>
        <w:rPr>
          <w:lang w:val="de-DE"/>
        </w:rPr>
      </w:pPr>
      <w:r w:rsidRPr="001D1B6B">
        <w:rPr>
          <w:lang w:val="de-DE"/>
        </w:rPr>
        <w:t>E-Mail:</w:t>
      </w:r>
      <w:r w:rsidR="00515EA4">
        <w:rPr>
          <w:lang w:val="de-DE"/>
        </w:rPr>
        <w:t xml:space="preserve"> </w:t>
      </w:r>
      <w:sdt>
        <w:sdtPr>
          <w:rPr>
            <w:rStyle w:val="Formatvorlage1"/>
            <w:rFonts w:ascii="Times New Roman" w:hAnsi="Times New Roman"/>
          </w:rPr>
          <w:id w:val="1448197406"/>
          <w:placeholder>
            <w:docPart w:val="3990ED89002D4D17BEA5B107C8A5F7A6"/>
          </w:placeholder>
          <w:showingPlcHdr/>
        </w:sdtPr>
        <w:sdtEndPr>
          <w:rPr>
            <w:rStyle w:val="Absatz-Standardschriftart"/>
            <w:b w:val="0"/>
          </w:rPr>
        </w:sdtEndPr>
        <w:sdtContent>
          <w:r w:rsidR="00515EA4" w:rsidRPr="00515EA4">
            <w:rPr>
              <w:rStyle w:val="Platzhaltertext"/>
              <w:color w:val="00B0F0"/>
              <w:highlight w:val="lightGray"/>
              <w:lang w:val="de-DE"/>
            </w:rPr>
            <w:t xml:space="preserve">Tippen für </w:t>
          </w:r>
          <w:proofErr w:type="gramStart"/>
          <w:r w:rsidR="00515EA4" w:rsidRPr="00515EA4">
            <w:rPr>
              <w:rStyle w:val="Platzhaltertext"/>
              <w:color w:val="00B0F0"/>
              <w:highlight w:val="lightGray"/>
              <w:lang w:val="de-DE"/>
            </w:rPr>
            <w:t>Eingab</w:t>
          </w:r>
          <w:r w:rsidR="00515EA4">
            <w:rPr>
              <w:rStyle w:val="Platzhaltertext"/>
              <w:color w:val="00B0F0"/>
              <w:highlight w:val="lightGray"/>
              <w:lang w:val="de-DE"/>
            </w:rPr>
            <w:t>e E-Mail</w:t>
          </w:r>
          <w:proofErr w:type="gramEnd"/>
        </w:sdtContent>
      </w:sdt>
    </w:p>
    <w:p w14:paraId="4E0D1B02" w14:textId="77777777" w:rsidR="00E958D8" w:rsidRPr="001D1B6B" w:rsidRDefault="00FC5332" w:rsidP="001D1B6B">
      <w:pPr>
        <w:jc w:val="both"/>
        <w:rPr>
          <w:lang w:val="de-DE"/>
        </w:rPr>
      </w:pPr>
      <w:r w:rsidRPr="001D1B6B">
        <w:rPr>
          <w:lang w:val="de-DE"/>
        </w:rPr>
        <w:t>Bankkonto, auf das die finanzielle Unterstützung überwiesen werden soll:</w:t>
      </w:r>
    </w:p>
    <w:p w14:paraId="67D208D2" w14:textId="6401A68D" w:rsidR="00E958D8" w:rsidRPr="001D1B6B" w:rsidRDefault="00FC5332" w:rsidP="001D1B6B">
      <w:pPr>
        <w:jc w:val="both"/>
        <w:rPr>
          <w:lang w:val="de-DE"/>
        </w:rPr>
      </w:pPr>
      <w:r w:rsidRPr="001D1B6B">
        <w:rPr>
          <w:lang w:val="de-DE"/>
        </w:rPr>
        <w:t>Inhaber</w:t>
      </w:r>
      <w:r w:rsidR="004418ED">
        <w:rPr>
          <w:lang w:val="de-DE"/>
        </w:rPr>
        <w:t>*</w:t>
      </w:r>
      <w:proofErr w:type="spellStart"/>
      <w:proofErr w:type="gramStart"/>
      <w:r w:rsidR="004418ED">
        <w:rPr>
          <w:lang w:val="de-DE"/>
        </w:rPr>
        <w:t>in</w:t>
      </w:r>
      <w:r w:rsidRPr="001D1B6B">
        <w:rPr>
          <w:lang w:val="de-DE"/>
        </w:rPr>
        <w:t xml:space="preserve"> des</w:t>
      </w:r>
      <w:proofErr w:type="spellEnd"/>
      <w:r w:rsidRPr="001D1B6B">
        <w:rPr>
          <w:lang w:val="de-DE"/>
        </w:rPr>
        <w:t xml:space="preserve"> Bankkontos</w:t>
      </w:r>
      <w:proofErr w:type="gramEnd"/>
      <w:r w:rsidRPr="001D1B6B">
        <w:rPr>
          <w:lang w:val="de-DE"/>
        </w:rPr>
        <w:t xml:space="preserve">: </w:t>
      </w:r>
      <w:sdt>
        <w:sdtPr>
          <w:rPr>
            <w:rStyle w:val="Formatvorlage1"/>
            <w:rFonts w:ascii="Times New Roman" w:hAnsi="Times New Roman"/>
          </w:rPr>
          <w:id w:val="-1208645140"/>
          <w:placeholder>
            <w:docPart w:val="5B1B3457279F433D94390EEEBC519749"/>
          </w:placeholder>
          <w:showingPlcHdr/>
        </w:sdtPr>
        <w:sdtEndPr>
          <w:rPr>
            <w:rStyle w:val="Absatz-Standardschriftart"/>
            <w:b w:val="0"/>
          </w:rPr>
        </w:sdtEndPr>
        <w:sdtContent>
          <w:r w:rsidR="00515EA4" w:rsidRPr="00515EA4">
            <w:rPr>
              <w:rStyle w:val="Platzhaltertext"/>
              <w:color w:val="00B0F0"/>
              <w:highlight w:val="lightGray"/>
              <w:lang w:val="de-DE"/>
            </w:rPr>
            <w:t>Tippen für Eingab</w:t>
          </w:r>
          <w:r w:rsidR="00515EA4">
            <w:rPr>
              <w:rStyle w:val="Platzhaltertext"/>
              <w:color w:val="00B0F0"/>
              <w:highlight w:val="lightGray"/>
              <w:lang w:val="de-DE"/>
            </w:rPr>
            <w:t>e Vor- und Nachname</w:t>
          </w:r>
        </w:sdtContent>
      </w:sdt>
    </w:p>
    <w:p w14:paraId="7FA94C1B" w14:textId="291BFA38" w:rsidR="00E958D8" w:rsidRPr="001D1B6B" w:rsidRDefault="00FC5332" w:rsidP="001D1B6B">
      <w:pPr>
        <w:jc w:val="both"/>
        <w:rPr>
          <w:lang w:val="de-DE"/>
        </w:rPr>
      </w:pPr>
      <w:r w:rsidRPr="001D1B6B">
        <w:rPr>
          <w:lang w:val="de-DE"/>
        </w:rPr>
        <w:t xml:space="preserve">Name der Bank: </w:t>
      </w:r>
      <w:sdt>
        <w:sdtPr>
          <w:rPr>
            <w:rStyle w:val="Formatvorlage1"/>
            <w:rFonts w:ascii="Times New Roman" w:hAnsi="Times New Roman"/>
          </w:rPr>
          <w:id w:val="585584631"/>
          <w:placeholder>
            <w:docPart w:val="76BC08620DB44CE8AD45C69C8710DEA0"/>
          </w:placeholder>
          <w:showingPlcHdr/>
        </w:sdtPr>
        <w:sdtEndPr>
          <w:rPr>
            <w:rStyle w:val="Absatz-Standardschriftart"/>
            <w:b w:val="0"/>
          </w:rPr>
        </w:sdtEndPr>
        <w:sdtContent>
          <w:r w:rsidR="00515EA4" w:rsidRPr="00515EA4">
            <w:rPr>
              <w:rStyle w:val="Platzhaltertext"/>
              <w:color w:val="00B0F0"/>
              <w:highlight w:val="lightGray"/>
              <w:lang w:val="de-DE"/>
            </w:rPr>
            <w:t>Tippen für Eingab</w:t>
          </w:r>
          <w:r w:rsidR="00515EA4">
            <w:rPr>
              <w:rStyle w:val="Platzhaltertext"/>
              <w:color w:val="00B0F0"/>
              <w:highlight w:val="lightGray"/>
              <w:lang w:val="de-DE"/>
            </w:rPr>
            <w:t>e Name der Bank</w:t>
          </w:r>
        </w:sdtContent>
      </w:sdt>
    </w:p>
    <w:p w14:paraId="1CD9B6A0" w14:textId="0051A758" w:rsidR="00E958D8" w:rsidRPr="001D1B6B" w:rsidRDefault="00FC5332" w:rsidP="001D1B6B">
      <w:pPr>
        <w:jc w:val="both"/>
        <w:rPr>
          <w:lang w:val="de-DE"/>
        </w:rPr>
      </w:pPr>
      <w:r w:rsidRPr="001D1B6B">
        <w:rPr>
          <w:lang w:val="de-DE"/>
        </w:rPr>
        <w:t xml:space="preserve">Clearing/BIC/SWIFT-Nummer: </w:t>
      </w:r>
      <w:sdt>
        <w:sdtPr>
          <w:rPr>
            <w:rStyle w:val="Formatvorlage1"/>
            <w:rFonts w:ascii="Times New Roman" w:hAnsi="Times New Roman"/>
          </w:rPr>
          <w:id w:val="-910617879"/>
          <w:placeholder>
            <w:docPart w:val="BC52BFC32E7D433DB502EEFA596FCAC1"/>
          </w:placeholder>
          <w:showingPlcHdr/>
        </w:sdtPr>
        <w:sdtEndPr>
          <w:rPr>
            <w:rStyle w:val="Absatz-Standardschriftart"/>
            <w:b w:val="0"/>
          </w:rPr>
        </w:sdtEndPr>
        <w:sdtContent>
          <w:r w:rsidR="00515EA4" w:rsidRPr="00515EA4">
            <w:rPr>
              <w:rStyle w:val="Platzhaltertext"/>
              <w:color w:val="00B0F0"/>
              <w:highlight w:val="lightGray"/>
              <w:lang w:val="de-DE"/>
            </w:rPr>
            <w:t>Tippen für Eingab</w:t>
          </w:r>
          <w:r w:rsidR="00515EA4">
            <w:rPr>
              <w:rStyle w:val="Platzhaltertext"/>
              <w:color w:val="00B0F0"/>
              <w:highlight w:val="lightGray"/>
              <w:lang w:val="de-DE"/>
            </w:rPr>
            <w:t>e BIC/SWIFT</w:t>
          </w:r>
        </w:sdtContent>
      </w:sdt>
      <w:r w:rsidRPr="001D1B6B">
        <w:rPr>
          <w:lang w:val="de-DE"/>
        </w:rPr>
        <w:tab/>
      </w:r>
      <w:r w:rsidRPr="001D1B6B">
        <w:rPr>
          <w:lang w:val="de-DE"/>
        </w:rPr>
        <w:tab/>
      </w:r>
      <w:r w:rsidRPr="001D1B6B">
        <w:rPr>
          <w:lang w:val="de-DE"/>
        </w:rPr>
        <w:tab/>
      </w:r>
    </w:p>
    <w:p w14:paraId="77FF0C09" w14:textId="0D03D036" w:rsidR="00E6434E" w:rsidRPr="001D1B6B" w:rsidRDefault="00FC5332" w:rsidP="001D1B6B">
      <w:pPr>
        <w:jc w:val="both"/>
        <w:rPr>
          <w:lang w:val="de-DE"/>
        </w:rPr>
      </w:pPr>
      <w:r w:rsidRPr="001D1B6B">
        <w:rPr>
          <w:lang w:val="de-DE"/>
        </w:rPr>
        <w:t>Konto-/IBAN-Nummer:</w:t>
      </w:r>
      <w:r w:rsidR="00515EA4">
        <w:rPr>
          <w:lang w:val="de-DE"/>
        </w:rPr>
        <w:t xml:space="preserve"> </w:t>
      </w:r>
      <w:sdt>
        <w:sdtPr>
          <w:rPr>
            <w:rStyle w:val="Formatvorlage1"/>
            <w:rFonts w:ascii="Times New Roman" w:hAnsi="Times New Roman"/>
          </w:rPr>
          <w:id w:val="-567800602"/>
          <w:placeholder>
            <w:docPart w:val="D7DBF7725341450E9B2E0D7A2F6B3469"/>
          </w:placeholder>
          <w:showingPlcHdr/>
        </w:sdtPr>
        <w:sdtEndPr>
          <w:rPr>
            <w:rStyle w:val="Absatz-Standardschriftart"/>
            <w:b w:val="0"/>
          </w:rPr>
        </w:sdtEndPr>
        <w:sdtContent>
          <w:r w:rsidR="00515EA4" w:rsidRPr="00515EA4">
            <w:rPr>
              <w:rStyle w:val="Platzhaltertext"/>
              <w:color w:val="00B0F0"/>
              <w:highlight w:val="lightGray"/>
              <w:lang w:val="de-DE"/>
            </w:rPr>
            <w:t>Tippen für Eingab</w:t>
          </w:r>
          <w:r w:rsidR="00515EA4">
            <w:rPr>
              <w:rStyle w:val="Platzhaltertext"/>
              <w:color w:val="00B0F0"/>
              <w:highlight w:val="lightGray"/>
              <w:lang w:val="de-DE"/>
            </w:rPr>
            <w:t>e IBAN</w:t>
          </w:r>
        </w:sdtContent>
      </w:sdt>
    </w:p>
    <w:p w14:paraId="0814EFCB" w14:textId="77777777" w:rsidR="00E6434E" w:rsidRPr="001D1B6B" w:rsidRDefault="00E6434E" w:rsidP="001D1B6B">
      <w:pPr>
        <w:jc w:val="both"/>
        <w:rPr>
          <w:lang w:val="de-DE"/>
        </w:rPr>
      </w:pPr>
    </w:p>
    <w:p w14:paraId="16A916A7" w14:textId="0E7DB853" w:rsidR="00E958D8" w:rsidRPr="001D1B6B" w:rsidRDefault="00FC5332" w:rsidP="001D1B6B">
      <w:pPr>
        <w:jc w:val="both"/>
        <w:rPr>
          <w:lang w:val="de-DE"/>
        </w:rPr>
      </w:pPr>
      <w:r w:rsidRPr="001D1B6B">
        <w:rPr>
          <w:lang w:val="de-DE"/>
        </w:rPr>
        <w:t xml:space="preserve">Die oben genannten Parteien sind übereingekommen, diese </w:t>
      </w:r>
      <w:r w:rsidR="00AD4BCE" w:rsidRPr="001D1B6B">
        <w:rPr>
          <w:lang w:val="de-DE"/>
        </w:rPr>
        <w:t>Vereinbarung</w:t>
      </w:r>
      <w:r w:rsidRPr="001D1B6B">
        <w:rPr>
          <w:lang w:val="de-DE"/>
        </w:rPr>
        <w:t xml:space="preserve"> zu schließen. </w:t>
      </w:r>
    </w:p>
    <w:p w14:paraId="6FD6C6FA" w14:textId="780143BE" w:rsidR="00E958D8" w:rsidRPr="001D1B6B" w:rsidRDefault="00FC5332" w:rsidP="001D1B6B">
      <w:pPr>
        <w:jc w:val="both"/>
        <w:rPr>
          <w:lang w:val="de-DE"/>
        </w:rPr>
      </w:pPr>
      <w:r w:rsidRPr="001D1B6B">
        <w:rPr>
          <w:lang w:val="de-DE"/>
        </w:rPr>
        <w:t>D</w:t>
      </w:r>
      <w:r w:rsidR="00EA4FBD" w:rsidRPr="001D1B6B">
        <w:rPr>
          <w:lang w:val="de-DE"/>
        </w:rPr>
        <w:t xml:space="preserve">iese </w:t>
      </w:r>
      <w:r w:rsidR="00AD4BCE" w:rsidRPr="001D1B6B">
        <w:rPr>
          <w:lang w:val="de-DE"/>
        </w:rPr>
        <w:t>Vereinbarung</w:t>
      </w:r>
      <w:r w:rsidRPr="001D1B6B">
        <w:rPr>
          <w:lang w:val="de-DE"/>
        </w:rPr>
        <w:t xml:space="preserve"> besteht aus:</w:t>
      </w:r>
    </w:p>
    <w:p w14:paraId="1D9C5B82" w14:textId="77777777" w:rsidR="00E958D8" w:rsidRPr="00667DE9" w:rsidRDefault="00FC5332" w:rsidP="001D1B6B">
      <w:pPr>
        <w:pStyle w:val="Listenabsatz"/>
        <w:numPr>
          <w:ilvl w:val="0"/>
          <w:numId w:val="21"/>
        </w:numPr>
        <w:jc w:val="both"/>
        <w:rPr>
          <w:lang w:val="de-DE"/>
        </w:rPr>
      </w:pPr>
      <w:r w:rsidRPr="00667DE9">
        <w:rPr>
          <w:lang w:val="de-DE"/>
        </w:rPr>
        <w:t>Bedingungen und Konditionen</w:t>
      </w:r>
    </w:p>
    <w:p w14:paraId="126F5947" w14:textId="4EB06050" w:rsidR="00E958D8" w:rsidRPr="00667DE9" w:rsidRDefault="00FC5332" w:rsidP="00A50273">
      <w:pPr>
        <w:pStyle w:val="Listenabsatz"/>
        <w:numPr>
          <w:ilvl w:val="0"/>
          <w:numId w:val="21"/>
        </w:numPr>
        <w:jc w:val="both"/>
        <w:rPr>
          <w:lang w:val="de-DE"/>
        </w:rPr>
      </w:pPr>
      <w:r w:rsidRPr="00667DE9">
        <w:rPr>
          <w:lang w:val="de-DE"/>
        </w:rPr>
        <w:t>Anhang 1</w:t>
      </w:r>
      <w:r w:rsidR="00667DE9" w:rsidRPr="00667DE9">
        <w:rPr>
          <w:lang w:val="de-DE"/>
        </w:rPr>
        <w:t xml:space="preserve">: </w:t>
      </w:r>
      <w:r w:rsidR="00683DC3" w:rsidRPr="00667DE9">
        <w:rPr>
          <w:lang w:val="de-DE"/>
        </w:rPr>
        <w:t>Erasmus+ Mobilitätsvereinbarung für die Mobilität von Personal zu Ausbildungszwecken</w:t>
      </w:r>
      <w:r w:rsidRPr="00667DE9">
        <w:rPr>
          <w:rStyle w:val="Funotenzeichen"/>
          <w:vertAlign w:val="superscript"/>
          <w:lang w:val="en-GB"/>
        </w:rPr>
        <w:footnoteReference w:id="2"/>
      </w:r>
    </w:p>
    <w:p w14:paraId="023E1AF8" w14:textId="1C0E75DA" w:rsidR="00E958D8" w:rsidRPr="00667DE9" w:rsidRDefault="00FC5332" w:rsidP="001D1B6B">
      <w:pPr>
        <w:jc w:val="both"/>
        <w:rPr>
          <w:lang w:val="de-DE"/>
        </w:rPr>
      </w:pPr>
      <w:r w:rsidRPr="00667DE9">
        <w:rPr>
          <w:lang w:val="de-DE"/>
        </w:rPr>
        <w:t xml:space="preserve">Die in den Allgemeinen Geschäftsbedingungen festgelegten Bedingungen haben Vorrang vor den im Anhang aufgeführten Bedingungen. </w:t>
      </w:r>
    </w:p>
    <w:p w14:paraId="71CBFDCA" w14:textId="4911D0E7" w:rsidR="002A1CEF" w:rsidRPr="00667DE9" w:rsidRDefault="002A1CEF" w:rsidP="001D1B6B">
      <w:pPr>
        <w:jc w:val="both"/>
        <w:rPr>
          <w:lang w:val="de-DE"/>
        </w:rPr>
      </w:pPr>
    </w:p>
    <w:p w14:paraId="0E2C961B" w14:textId="77777777" w:rsidR="002A1CEF" w:rsidRPr="00667DE9" w:rsidRDefault="002A1CEF" w:rsidP="002A1CEF">
      <w:pPr>
        <w:jc w:val="both"/>
        <w:rPr>
          <w:lang w:val="de-DE"/>
        </w:rPr>
      </w:pPr>
      <w:r w:rsidRPr="00667DE9">
        <w:rPr>
          <w:lang w:val="de-DE"/>
        </w:rPr>
        <w:t>Der Gesamtbetrag umfasst:</w:t>
      </w:r>
    </w:p>
    <w:p w14:paraId="5F873843" w14:textId="01B82CEB" w:rsidR="002A1CEF" w:rsidRPr="00667DE9" w:rsidRDefault="00894F91" w:rsidP="002A1CEF">
      <w:pPr>
        <w:jc w:val="both"/>
        <w:rPr>
          <w:lang w:val="de-DE"/>
        </w:rPr>
      </w:pPr>
      <w:sdt>
        <w:sdtPr>
          <w:rPr>
            <w:rFonts w:ascii="Segoe UI Symbol" w:hAnsi="Segoe UI Symbol" w:cs="Segoe UI Symbol"/>
            <w:lang w:val="de-DE"/>
          </w:rPr>
          <w:id w:val="474264050"/>
          <w14:checkbox>
            <w14:checked w14:val="0"/>
            <w14:checkedState w14:val="2612" w14:font="MS Gothic"/>
            <w14:uncheckedState w14:val="2610" w14:font="MS Gothic"/>
          </w14:checkbox>
        </w:sdtPr>
        <w:sdtEndPr/>
        <w:sdtContent>
          <w:r w:rsidR="00014F0B">
            <w:rPr>
              <w:rFonts w:ascii="MS Gothic" w:eastAsia="MS Gothic" w:hAnsi="MS Gothic" w:cs="Segoe UI Symbol" w:hint="eastAsia"/>
              <w:lang w:val="de-DE"/>
            </w:rPr>
            <w:t>☐</w:t>
          </w:r>
        </w:sdtContent>
      </w:sdt>
      <w:r w:rsidR="002A1CEF" w:rsidRPr="00667DE9">
        <w:rPr>
          <w:lang w:val="de-DE"/>
        </w:rPr>
        <w:t xml:space="preserve"> Reisekostenbeihilfe (Betrag für Standardreise oder grünes Reisen)</w:t>
      </w:r>
    </w:p>
    <w:p w14:paraId="618653DB" w14:textId="595CA92A" w:rsidR="002A1CEF" w:rsidRPr="00667DE9" w:rsidRDefault="00894F91" w:rsidP="002A1CEF">
      <w:pPr>
        <w:jc w:val="both"/>
        <w:rPr>
          <w:lang w:val="de-DE"/>
        </w:rPr>
      </w:pPr>
      <w:sdt>
        <w:sdtPr>
          <w:rPr>
            <w:rFonts w:ascii="Segoe UI Symbol" w:hAnsi="Segoe UI Symbol" w:cs="Segoe UI Symbol"/>
            <w:lang w:val="de-DE"/>
          </w:rPr>
          <w:id w:val="-1361583068"/>
          <w14:checkbox>
            <w14:checked w14:val="0"/>
            <w14:checkedState w14:val="2612" w14:font="MS Gothic"/>
            <w14:uncheckedState w14:val="2610" w14:font="MS Gothic"/>
          </w14:checkbox>
        </w:sdtPr>
        <w:sdtEndPr/>
        <w:sdtContent>
          <w:r w:rsidR="00E80086" w:rsidRPr="00667DE9">
            <w:rPr>
              <w:rFonts w:ascii="MS Gothic" w:eastAsia="MS Gothic" w:hAnsi="MS Gothic" w:cs="Segoe UI Symbol" w:hint="eastAsia"/>
              <w:lang w:val="de-DE"/>
            </w:rPr>
            <w:t>☐</w:t>
          </w:r>
        </w:sdtContent>
      </w:sdt>
      <w:r w:rsidR="00E80086" w:rsidRPr="00667DE9">
        <w:rPr>
          <w:lang w:val="de-DE"/>
        </w:rPr>
        <w:t xml:space="preserve"> </w:t>
      </w:r>
      <w:r w:rsidR="002A1CEF" w:rsidRPr="00667DE9">
        <w:rPr>
          <w:lang w:val="de-DE"/>
        </w:rPr>
        <w:t xml:space="preserve">Reisetage (zusätzliche individuelle Betreuungstage) </w:t>
      </w:r>
    </w:p>
    <w:p w14:paraId="794BD983" w14:textId="306AAE97" w:rsidR="002A1CEF" w:rsidRPr="00667DE9" w:rsidRDefault="00894F91" w:rsidP="002A1CEF">
      <w:pPr>
        <w:jc w:val="both"/>
        <w:rPr>
          <w:lang w:val="de-DE"/>
        </w:rPr>
      </w:pPr>
      <w:sdt>
        <w:sdtPr>
          <w:rPr>
            <w:rFonts w:ascii="Segoe UI Symbol" w:hAnsi="Segoe UI Symbol" w:cs="Segoe UI Symbol"/>
            <w:lang w:val="de-DE"/>
          </w:rPr>
          <w:id w:val="1987664593"/>
          <w14:checkbox>
            <w14:checked w14:val="0"/>
            <w14:checkedState w14:val="2612" w14:font="MS Gothic"/>
            <w14:uncheckedState w14:val="2610" w14:font="MS Gothic"/>
          </w14:checkbox>
        </w:sdtPr>
        <w:sdtEndPr/>
        <w:sdtContent>
          <w:r w:rsidR="00E80086" w:rsidRPr="00667DE9">
            <w:rPr>
              <w:rFonts w:ascii="MS Gothic" w:eastAsia="MS Gothic" w:hAnsi="MS Gothic" w:cs="Segoe UI Symbol" w:hint="eastAsia"/>
              <w:lang w:val="de-DE"/>
            </w:rPr>
            <w:t>☐</w:t>
          </w:r>
        </w:sdtContent>
      </w:sdt>
      <w:r w:rsidR="00E80086" w:rsidRPr="00667DE9">
        <w:rPr>
          <w:lang w:val="de-DE"/>
        </w:rPr>
        <w:t xml:space="preserve"> </w:t>
      </w:r>
      <w:r w:rsidR="002A1CEF" w:rsidRPr="00667DE9">
        <w:rPr>
          <w:lang w:val="de-DE"/>
        </w:rPr>
        <w:t>Außergewöhnliche Kosten für teure Reisen (auf der Grundlage der tatsächlichen Kosten)</w:t>
      </w:r>
    </w:p>
    <w:p w14:paraId="6DE47870" w14:textId="0B9EFDBF" w:rsidR="002A1CEF" w:rsidRPr="00667DE9" w:rsidRDefault="00894F91" w:rsidP="002A1CEF">
      <w:pPr>
        <w:jc w:val="both"/>
        <w:rPr>
          <w:lang w:val="de-DE"/>
        </w:rPr>
      </w:pPr>
      <w:sdt>
        <w:sdtPr>
          <w:rPr>
            <w:rFonts w:ascii="Segoe UI Symbol" w:hAnsi="Segoe UI Symbol" w:cs="Segoe UI Symbol"/>
            <w:lang w:val="de-DE"/>
          </w:rPr>
          <w:id w:val="1571534126"/>
          <w14:checkbox>
            <w14:checked w14:val="0"/>
            <w14:checkedState w14:val="2612" w14:font="MS Gothic"/>
            <w14:uncheckedState w14:val="2610" w14:font="MS Gothic"/>
          </w14:checkbox>
        </w:sdtPr>
        <w:sdtEndPr/>
        <w:sdtContent>
          <w:r w:rsidR="00E80086" w:rsidRPr="00667DE9">
            <w:rPr>
              <w:rFonts w:ascii="MS Gothic" w:eastAsia="MS Gothic" w:hAnsi="MS Gothic" w:cs="Segoe UI Symbol" w:hint="eastAsia"/>
              <w:lang w:val="de-DE"/>
            </w:rPr>
            <w:t>☐</w:t>
          </w:r>
        </w:sdtContent>
      </w:sdt>
      <w:r w:rsidR="00E80086" w:rsidRPr="00667DE9">
        <w:rPr>
          <w:lang w:val="de-DE"/>
        </w:rPr>
        <w:t xml:space="preserve"> </w:t>
      </w:r>
      <w:r w:rsidR="002A1CEF" w:rsidRPr="00667DE9">
        <w:rPr>
          <w:lang w:val="de-DE"/>
        </w:rPr>
        <w:t>Finanzielle Zusatzförderung basierend auf dem Realkostenantrag</w:t>
      </w:r>
    </w:p>
    <w:p w14:paraId="70ED58A5" w14:textId="77777777" w:rsidR="002A1CEF" w:rsidRPr="00667DE9" w:rsidRDefault="002A1CEF" w:rsidP="002A1CEF">
      <w:pPr>
        <w:jc w:val="both"/>
        <w:rPr>
          <w:sz w:val="24"/>
          <w:szCs w:val="24"/>
          <w:lang w:val="de-DE"/>
        </w:rPr>
      </w:pPr>
    </w:p>
    <w:p w14:paraId="5C6EAACD" w14:textId="77777777" w:rsidR="002A1CEF" w:rsidRPr="00667DE9" w:rsidRDefault="002A1CEF" w:rsidP="002A1CEF">
      <w:pPr>
        <w:jc w:val="both"/>
        <w:rPr>
          <w:lang w:val="de-DE"/>
        </w:rPr>
      </w:pPr>
      <w:r w:rsidRPr="00667DE9">
        <w:rPr>
          <w:lang w:val="de-DE"/>
        </w:rPr>
        <w:t>Die/Der Teilnehmende erhält:</w:t>
      </w:r>
    </w:p>
    <w:p w14:paraId="1C9B53DD" w14:textId="5088F118" w:rsidR="002A1CEF" w:rsidRPr="00667DE9" w:rsidRDefault="00894F91" w:rsidP="002A1CEF">
      <w:pPr>
        <w:jc w:val="both"/>
        <w:rPr>
          <w:lang w:val="pt-PT"/>
        </w:rPr>
      </w:pPr>
      <w:sdt>
        <w:sdtPr>
          <w:rPr>
            <w:rFonts w:ascii="Segoe UI Symbol" w:hAnsi="Segoe UI Symbol" w:cs="Segoe UI Symbol"/>
            <w:lang w:val="de-DE"/>
          </w:rPr>
          <w:id w:val="173388572"/>
          <w14:checkbox>
            <w14:checked w14:val="0"/>
            <w14:checkedState w14:val="2612" w14:font="MS Gothic"/>
            <w14:uncheckedState w14:val="2610" w14:font="MS Gothic"/>
          </w14:checkbox>
        </w:sdtPr>
        <w:sdtEndPr/>
        <w:sdtContent>
          <w:r w:rsidR="00E80086" w:rsidRPr="00667DE9">
            <w:rPr>
              <w:rFonts w:ascii="MS Gothic" w:eastAsia="MS Gothic" w:hAnsi="MS Gothic" w:cs="Segoe UI Symbol" w:hint="eastAsia"/>
              <w:lang w:val="de-DE"/>
            </w:rPr>
            <w:t>☐</w:t>
          </w:r>
        </w:sdtContent>
      </w:sdt>
      <w:r w:rsidR="002A1CEF" w:rsidRPr="00667DE9">
        <w:rPr>
          <w:lang w:val="pt-PT"/>
        </w:rPr>
        <w:t xml:space="preserve"> eine finanzielle Unterstützung aus Erasmus+ EU-Mitteln </w:t>
      </w:r>
    </w:p>
    <w:p w14:paraId="0DED1384" w14:textId="3E5D75E5" w:rsidR="002A1CEF" w:rsidRPr="00667DE9" w:rsidRDefault="00894F91" w:rsidP="002A1CEF">
      <w:pPr>
        <w:jc w:val="both"/>
        <w:rPr>
          <w:lang w:val="de-DE"/>
        </w:rPr>
      </w:pPr>
      <w:sdt>
        <w:sdtPr>
          <w:rPr>
            <w:rFonts w:ascii="Segoe UI Symbol" w:hAnsi="Segoe UI Symbol" w:cs="Segoe UI Symbol"/>
            <w:lang w:val="de-DE"/>
          </w:rPr>
          <w:id w:val="-1182670930"/>
          <w14:checkbox>
            <w14:checked w14:val="0"/>
            <w14:checkedState w14:val="2612" w14:font="MS Gothic"/>
            <w14:uncheckedState w14:val="2610" w14:font="MS Gothic"/>
          </w14:checkbox>
        </w:sdtPr>
        <w:sdtEndPr/>
        <w:sdtContent>
          <w:r w:rsidR="00667DE9" w:rsidRPr="00667DE9">
            <w:rPr>
              <w:rFonts w:ascii="MS Gothic" w:eastAsia="MS Gothic" w:hAnsi="MS Gothic" w:cs="Segoe UI Symbol" w:hint="eastAsia"/>
              <w:lang w:val="de-DE"/>
            </w:rPr>
            <w:t>☐</w:t>
          </w:r>
        </w:sdtContent>
      </w:sdt>
      <w:r w:rsidR="002A1CEF" w:rsidRPr="00667DE9">
        <w:rPr>
          <w:lang w:val="de-DE"/>
        </w:rPr>
        <w:t xml:space="preserve"> Zero-Grant-Förderung</w:t>
      </w:r>
    </w:p>
    <w:p w14:paraId="5B125457" w14:textId="059554C3" w:rsidR="002A1CEF" w:rsidRPr="00884E46" w:rsidRDefault="00894F91" w:rsidP="002A1CEF">
      <w:pPr>
        <w:jc w:val="both"/>
        <w:rPr>
          <w:lang w:val="de-DE"/>
        </w:rPr>
      </w:pPr>
      <w:sdt>
        <w:sdtPr>
          <w:rPr>
            <w:rFonts w:ascii="Segoe UI Symbol" w:hAnsi="Segoe UI Symbol" w:cs="Segoe UI Symbol"/>
            <w:lang w:val="de-DE"/>
          </w:rPr>
          <w:id w:val="-1775474247"/>
          <w14:checkbox>
            <w14:checked w14:val="0"/>
            <w14:checkedState w14:val="2612" w14:font="MS Gothic"/>
            <w14:uncheckedState w14:val="2610" w14:font="MS Gothic"/>
          </w14:checkbox>
        </w:sdtPr>
        <w:sdtEndPr/>
        <w:sdtContent>
          <w:r w:rsidR="00014F0B">
            <w:rPr>
              <w:rFonts w:ascii="MS Gothic" w:eastAsia="MS Gothic" w:hAnsi="MS Gothic" w:cs="Segoe UI Symbol" w:hint="eastAsia"/>
              <w:lang w:val="de-DE"/>
            </w:rPr>
            <w:t>☐</w:t>
          </w:r>
        </w:sdtContent>
      </w:sdt>
      <w:r w:rsidR="002A1CEF" w:rsidRPr="00667DE9">
        <w:rPr>
          <w:lang w:val="de-DE"/>
        </w:rPr>
        <w:t xml:space="preserve"> teilweise finanzielle Unterstützung aus Erasmus+-Mitteln der EU für einen Teil der physischen Mobilitätsphase (anteilige Zero-Grant-Förderung)</w:t>
      </w:r>
    </w:p>
    <w:p w14:paraId="66AEB271" w14:textId="4558198A" w:rsidR="00E958D8" w:rsidRPr="008275A8" w:rsidRDefault="00FC5332" w:rsidP="008275A8">
      <w:pPr>
        <w:jc w:val="both"/>
        <w:rPr>
          <w:highlight w:val="cyan"/>
          <w:lang w:val="de-DE"/>
        </w:rPr>
      </w:pPr>
      <w:r w:rsidRPr="008275A8">
        <w:rPr>
          <w:highlight w:val="cyan"/>
          <w:lang w:val="de-DE"/>
        </w:rPr>
        <w:br w:type="page"/>
      </w:r>
    </w:p>
    <w:p w14:paraId="6A3E1242" w14:textId="77777777" w:rsidR="00D81D54" w:rsidRDefault="00D81D54" w:rsidP="002A1CEF">
      <w:pPr>
        <w:pStyle w:val="berschrift6"/>
        <w:keepNext/>
        <w:keepLines/>
        <w:spacing w:before="0" w:after="0"/>
        <w:ind w:left="1797" w:hanging="1797"/>
        <w:jc w:val="center"/>
        <w:rPr>
          <w:rFonts w:ascii="Times New Roman" w:eastAsiaTheme="majorEastAsia" w:hAnsi="Times New Roman"/>
          <w:b/>
          <w:bCs/>
          <w:i w:val="0"/>
          <w:caps/>
          <w:snapToGrid/>
          <w:sz w:val="24"/>
          <w:szCs w:val="28"/>
          <w:u w:val="single"/>
          <w:lang w:val="de-DE" w:eastAsia="en-US"/>
        </w:rPr>
      </w:pPr>
    </w:p>
    <w:p w14:paraId="0AE042DD" w14:textId="47E2FE2E" w:rsidR="00E958D8" w:rsidRDefault="00FC5332" w:rsidP="002A1CEF">
      <w:pPr>
        <w:pStyle w:val="berschrift6"/>
        <w:keepNext/>
        <w:keepLines/>
        <w:spacing w:before="0" w:after="0"/>
        <w:ind w:left="1797" w:hanging="1797"/>
        <w:jc w:val="center"/>
        <w:rPr>
          <w:rFonts w:ascii="Times New Roman" w:eastAsiaTheme="majorEastAsia" w:hAnsi="Times New Roman"/>
          <w:b/>
          <w:bCs/>
          <w:i w:val="0"/>
          <w:caps/>
          <w:snapToGrid/>
          <w:sz w:val="24"/>
          <w:szCs w:val="28"/>
          <w:u w:val="single"/>
          <w:lang w:val="de-DE" w:eastAsia="en-US"/>
        </w:rPr>
      </w:pPr>
      <w:r w:rsidRPr="002A1CEF">
        <w:rPr>
          <w:rFonts w:ascii="Times New Roman" w:eastAsiaTheme="majorEastAsia" w:hAnsi="Times New Roman"/>
          <w:b/>
          <w:bCs/>
          <w:i w:val="0"/>
          <w:caps/>
          <w:snapToGrid/>
          <w:sz w:val="24"/>
          <w:szCs w:val="28"/>
          <w:u w:val="single"/>
          <w:lang w:val="de-DE" w:eastAsia="en-US"/>
        </w:rPr>
        <w:t>BEDINGUNGEN UND KONDITIONEN</w:t>
      </w:r>
    </w:p>
    <w:p w14:paraId="2AE2AAF5" w14:textId="77777777" w:rsidR="004A2F05" w:rsidRPr="004A2F05" w:rsidRDefault="004A2F05" w:rsidP="004A2F05">
      <w:pPr>
        <w:rPr>
          <w:rFonts w:eastAsiaTheme="majorEastAsia"/>
          <w:lang w:val="de-DE" w:eastAsia="en-US"/>
        </w:rPr>
      </w:pPr>
    </w:p>
    <w:p w14:paraId="5871DD98" w14:textId="2A7E9930" w:rsidR="007A5668" w:rsidRPr="002A1CEF" w:rsidRDefault="007A5668" w:rsidP="002A1CEF">
      <w:pPr>
        <w:jc w:val="both"/>
        <w:rPr>
          <w:sz w:val="4"/>
          <w:szCs w:val="24"/>
          <w:lang w:val="de-DE"/>
        </w:rPr>
      </w:pPr>
    </w:p>
    <w:p w14:paraId="234EEABC" w14:textId="7EAF10B3" w:rsidR="00E958D8" w:rsidRPr="002A1CEF" w:rsidRDefault="00FC5332" w:rsidP="002A1CEF">
      <w:pPr>
        <w:pStyle w:val="berschrift4"/>
        <w:keepLines/>
        <w:spacing w:after="0"/>
        <w:rPr>
          <w:b/>
          <w:bCs/>
          <w:iCs/>
          <w:caps/>
          <w:snapToGrid/>
          <w:szCs w:val="24"/>
          <w:lang w:val="de-DE"/>
        </w:rPr>
      </w:pPr>
      <w:r w:rsidRPr="002A1CEF">
        <w:rPr>
          <w:b/>
          <w:bCs/>
          <w:iCs/>
          <w:caps/>
          <w:snapToGrid/>
          <w:szCs w:val="24"/>
          <w:lang w:val="de-DE"/>
        </w:rPr>
        <w:t>ARTIKEL 1 - GEGENSTAND DE</w:t>
      </w:r>
      <w:r w:rsidR="003F3B9B" w:rsidRPr="002A1CEF">
        <w:rPr>
          <w:b/>
          <w:bCs/>
          <w:iCs/>
          <w:caps/>
          <w:snapToGrid/>
          <w:szCs w:val="24"/>
          <w:lang w:val="de-DE"/>
        </w:rPr>
        <w:t>R</w:t>
      </w:r>
      <w:r w:rsidRPr="002A1CEF">
        <w:rPr>
          <w:b/>
          <w:bCs/>
          <w:iCs/>
          <w:caps/>
          <w:snapToGrid/>
          <w:szCs w:val="24"/>
          <w:lang w:val="de-DE"/>
        </w:rPr>
        <w:t xml:space="preserve"> </w:t>
      </w:r>
      <w:r w:rsidR="00AD4BCE" w:rsidRPr="002A1CEF">
        <w:rPr>
          <w:b/>
          <w:bCs/>
          <w:iCs/>
          <w:caps/>
          <w:snapToGrid/>
          <w:szCs w:val="24"/>
          <w:lang w:val="de-DE"/>
        </w:rPr>
        <w:t>VEREINBARUNG</w:t>
      </w:r>
    </w:p>
    <w:p w14:paraId="258FF1F6" w14:textId="77777777" w:rsidR="00E958D8" w:rsidRPr="002A1CEF" w:rsidRDefault="00FC5332" w:rsidP="002A1CEF">
      <w:pPr>
        <w:pStyle w:val="Listenabsatz"/>
        <w:numPr>
          <w:ilvl w:val="1"/>
          <w:numId w:val="15"/>
        </w:numPr>
        <w:jc w:val="both"/>
        <w:rPr>
          <w:lang w:val="de-DE"/>
        </w:rPr>
      </w:pPr>
      <w:r w:rsidRPr="002A1CEF">
        <w:rPr>
          <w:lang w:val="de-DE"/>
        </w:rPr>
        <w:t>Diese Vereinbarung legt die Rechte und Pflichten sowie die Bedingungen für die finanzielle Unterstützung fest</w:t>
      </w:r>
      <w:r w:rsidR="00A116D3" w:rsidRPr="002A1CEF">
        <w:rPr>
          <w:lang w:val="de-DE"/>
        </w:rPr>
        <w:t xml:space="preserve">, die </w:t>
      </w:r>
      <w:r w:rsidRPr="002A1CEF">
        <w:rPr>
          <w:lang w:val="de-DE"/>
        </w:rPr>
        <w:t xml:space="preserve">für die Durchführung einer Mobilitätsaktivität im Rahmen des Programms Erasmus+ </w:t>
      </w:r>
      <w:r w:rsidR="00A116D3" w:rsidRPr="002A1CEF">
        <w:rPr>
          <w:lang w:val="de-DE"/>
        </w:rPr>
        <w:t>gewährt wird</w:t>
      </w:r>
      <w:r w:rsidRPr="002A1CEF">
        <w:rPr>
          <w:lang w:val="de-DE"/>
        </w:rPr>
        <w:t>.</w:t>
      </w:r>
    </w:p>
    <w:p w14:paraId="0FD123B3" w14:textId="28643C13" w:rsidR="00FC5EC5" w:rsidRPr="002A1CEF" w:rsidRDefault="00FC5EC5" w:rsidP="002A1CEF">
      <w:pPr>
        <w:pStyle w:val="Listenabsatz"/>
        <w:numPr>
          <w:ilvl w:val="1"/>
          <w:numId w:val="15"/>
        </w:numPr>
        <w:jc w:val="both"/>
        <w:rPr>
          <w:lang w:val="de-DE"/>
        </w:rPr>
      </w:pPr>
      <w:r w:rsidRPr="002A1CEF">
        <w:rPr>
          <w:lang w:val="de-DE"/>
        </w:rPr>
        <w:t>Die Hochschuleinrichtung gewährt der</w:t>
      </w:r>
      <w:r w:rsidR="00EA4FBD" w:rsidRPr="002A1CEF">
        <w:rPr>
          <w:lang w:val="de-DE"/>
        </w:rPr>
        <w:t>/dem</w:t>
      </w:r>
      <w:r w:rsidRPr="002A1CEF">
        <w:rPr>
          <w:lang w:val="de-DE"/>
        </w:rPr>
        <w:t xml:space="preserve"> Teilnehmenden Unterstützung bei einer Mobilitätsmaßnahme. </w:t>
      </w:r>
    </w:p>
    <w:p w14:paraId="47AA4F84" w14:textId="7B5F5FDD" w:rsidR="00FC5EC5" w:rsidRPr="002A1CEF" w:rsidRDefault="00FC5EC5" w:rsidP="002A1CEF">
      <w:pPr>
        <w:pStyle w:val="Listenabsatz"/>
        <w:numPr>
          <w:ilvl w:val="1"/>
          <w:numId w:val="15"/>
        </w:numPr>
        <w:jc w:val="both"/>
        <w:rPr>
          <w:lang w:val="de-DE"/>
        </w:rPr>
      </w:pPr>
      <w:r w:rsidRPr="002A1CEF">
        <w:rPr>
          <w:lang w:val="de-DE"/>
        </w:rPr>
        <w:t>D</w:t>
      </w:r>
      <w:r w:rsidR="00EA4FBD" w:rsidRPr="002A1CEF">
        <w:rPr>
          <w:lang w:val="de-DE"/>
        </w:rPr>
        <w:t>ie</w:t>
      </w:r>
      <w:r w:rsidRPr="002A1CEF">
        <w:rPr>
          <w:lang w:val="de-DE"/>
        </w:rPr>
        <w:t>/</w:t>
      </w:r>
      <w:r w:rsidR="00EA4FBD" w:rsidRPr="002A1CEF">
        <w:rPr>
          <w:lang w:val="de-DE"/>
        </w:rPr>
        <w:t>Der</w:t>
      </w:r>
      <w:r w:rsidRPr="002A1CEF">
        <w:rPr>
          <w:lang w:val="de-DE"/>
        </w:rPr>
        <w:t xml:space="preserve"> Teilnehmende nimmt die in Artikel 3 vereinbarte Unterstützung oder Leistung an und verpflichtet sich, die Mobilitätsmaßnahme wie in Anhang I</w:t>
      </w:r>
      <w:r w:rsidR="00EA4FBD" w:rsidRPr="002A1CEF">
        <w:rPr>
          <w:lang w:val="de-DE"/>
        </w:rPr>
        <w:t xml:space="preserve"> </w:t>
      </w:r>
      <w:r w:rsidRPr="002A1CEF">
        <w:rPr>
          <w:lang w:val="de-DE"/>
        </w:rPr>
        <w:t xml:space="preserve">beschrieben durchzuführen. </w:t>
      </w:r>
    </w:p>
    <w:p w14:paraId="20F50044" w14:textId="493EA533" w:rsidR="00E958D8" w:rsidRDefault="00FC5332" w:rsidP="002A1CEF">
      <w:pPr>
        <w:pStyle w:val="Listenabsatz"/>
        <w:numPr>
          <w:ilvl w:val="1"/>
          <w:numId w:val="15"/>
        </w:numPr>
        <w:ind w:left="567" w:hanging="567"/>
        <w:jc w:val="both"/>
        <w:rPr>
          <w:lang w:val="de-DE"/>
        </w:rPr>
      </w:pPr>
      <w:r w:rsidRPr="002A1CEF">
        <w:rPr>
          <w:lang w:val="de-DE"/>
        </w:rPr>
        <w:t>Änderungen an dieser Finanzhilfevereinbarung werden von beiden Parteien durch eine förmliche Mitteilung per Brief oder elektronische Nachricht beantragt und vereinbart.</w:t>
      </w:r>
    </w:p>
    <w:p w14:paraId="035460D6" w14:textId="77777777" w:rsidR="002A1CEF" w:rsidRPr="002A1CEF" w:rsidRDefault="002A1CEF" w:rsidP="002A1CEF">
      <w:pPr>
        <w:pStyle w:val="Listenabsatz"/>
        <w:ind w:left="567"/>
        <w:jc w:val="both"/>
        <w:rPr>
          <w:lang w:val="de-DE"/>
        </w:rPr>
      </w:pPr>
    </w:p>
    <w:p w14:paraId="7218030C" w14:textId="77777777" w:rsidR="00E958D8" w:rsidRPr="002A1CEF" w:rsidRDefault="00FC5332" w:rsidP="002A1CEF">
      <w:pPr>
        <w:pStyle w:val="berschrift4"/>
        <w:keepLines/>
        <w:spacing w:after="0"/>
        <w:ind w:left="1865" w:hanging="1865"/>
        <w:rPr>
          <w:rFonts w:eastAsiaTheme="majorEastAsia"/>
          <w:b/>
          <w:bCs/>
          <w:iCs/>
          <w:caps/>
          <w:snapToGrid/>
          <w:szCs w:val="22"/>
          <w:lang w:val="de-DE" w:eastAsia="en-US"/>
        </w:rPr>
      </w:pPr>
      <w:r w:rsidRPr="002A1CEF">
        <w:rPr>
          <w:rFonts w:eastAsiaTheme="majorEastAsia"/>
          <w:b/>
          <w:bCs/>
          <w:iCs/>
          <w:caps/>
          <w:snapToGrid/>
          <w:szCs w:val="22"/>
          <w:lang w:val="de-DE" w:eastAsia="en-US"/>
        </w:rPr>
        <w:t>ARTIKEL 2 - INKRAFTTRETEN UND DAUER DER MOBILITÄT</w:t>
      </w:r>
    </w:p>
    <w:p w14:paraId="1E39D51A" w14:textId="115E91C3" w:rsidR="00E958D8" w:rsidRPr="002A1CEF" w:rsidRDefault="00FC5332" w:rsidP="002A1CEF">
      <w:pPr>
        <w:ind w:left="567" w:hanging="567"/>
        <w:jc w:val="both"/>
        <w:rPr>
          <w:lang w:val="de-DE"/>
        </w:rPr>
      </w:pPr>
      <w:r w:rsidRPr="002A1CEF">
        <w:rPr>
          <w:lang w:val="de-DE"/>
        </w:rPr>
        <w:t xml:space="preserve">2.1 </w:t>
      </w:r>
      <w:r w:rsidR="00FC5EC5" w:rsidRPr="002A1CEF">
        <w:rPr>
          <w:lang w:val="de-DE"/>
        </w:rPr>
        <w:t xml:space="preserve">  </w:t>
      </w:r>
      <w:r w:rsidR="00682B6E" w:rsidRPr="002A1CEF">
        <w:rPr>
          <w:lang w:val="de-DE"/>
        </w:rPr>
        <w:t xml:space="preserve">Die </w:t>
      </w:r>
      <w:r w:rsidR="007A4B08" w:rsidRPr="002A1CEF">
        <w:rPr>
          <w:lang w:val="de-DE"/>
        </w:rPr>
        <w:t xml:space="preserve">Vereinbarung </w:t>
      </w:r>
      <w:r w:rsidR="00682B6E" w:rsidRPr="002A1CEF">
        <w:rPr>
          <w:lang w:val="de-DE"/>
        </w:rPr>
        <w:t xml:space="preserve">tritt </w:t>
      </w:r>
      <w:r w:rsidRPr="002A1CEF">
        <w:rPr>
          <w:lang w:val="de-DE"/>
        </w:rPr>
        <w:t xml:space="preserve">an dem Tag in Kraft, an dem die letzte der beiden Parteien </w:t>
      </w:r>
      <w:r w:rsidR="00100723" w:rsidRPr="002A1CEF">
        <w:rPr>
          <w:lang w:val="de-DE"/>
        </w:rPr>
        <w:t xml:space="preserve">diese Vereinbarung </w:t>
      </w:r>
      <w:r w:rsidRPr="002A1CEF">
        <w:rPr>
          <w:lang w:val="de-DE"/>
        </w:rPr>
        <w:t>unterzeichnet.</w:t>
      </w:r>
    </w:p>
    <w:p w14:paraId="2BB11618" w14:textId="312AF59A" w:rsidR="00E958D8" w:rsidRPr="002A1CEF" w:rsidRDefault="00FC5332" w:rsidP="002A1CEF">
      <w:pPr>
        <w:ind w:left="567" w:hanging="567"/>
        <w:jc w:val="both"/>
        <w:rPr>
          <w:lang w:val="de-DE"/>
        </w:rPr>
      </w:pPr>
      <w:r w:rsidRPr="002A1CEF">
        <w:rPr>
          <w:lang w:val="de-DE"/>
        </w:rPr>
        <w:t>2.2</w:t>
      </w:r>
      <w:r w:rsidRPr="002A1CEF">
        <w:rPr>
          <w:lang w:val="de-DE"/>
        </w:rPr>
        <w:tab/>
      </w:r>
      <w:r w:rsidR="00682B6E" w:rsidRPr="002A1CEF">
        <w:rPr>
          <w:lang w:val="de-DE"/>
        </w:rPr>
        <w:t>Die</w:t>
      </w:r>
      <w:r w:rsidR="00D70C32" w:rsidRPr="002A1CEF">
        <w:rPr>
          <w:lang w:val="de-DE"/>
        </w:rPr>
        <w:t xml:space="preserve"> Mobilitätsphase beginnt a</w:t>
      </w:r>
      <w:sdt>
        <w:sdtPr>
          <w:rPr>
            <w:rStyle w:val="Formatvorlage6"/>
          </w:rPr>
          <w:id w:val="1204761284"/>
          <w:placeholder>
            <w:docPart w:val="FA0BC53C53AD4B45B1E3E4EC393547DB"/>
          </w:placeholder>
          <w:showingPlcHdr/>
          <w:date w:fullDate="2026-04-20T00:00:00Z">
            <w:dateFormat w:val="dd.MM.yyyy"/>
            <w:lid w:val="de-DE"/>
            <w:storeMappedDataAs w:val="dateTime"/>
            <w:calendar w:val="gregorian"/>
          </w:date>
        </w:sdtPr>
        <w:sdtEndPr>
          <w:rPr>
            <w:rStyle w:val="Formatvorlage6"/>
          </w:rPr>
        </w:sdtEndPr>
        <w:sdtContent>
          <w:r w:rsidR="00014F0B" w:rsidRPr="00E549AF">
            <w:rPr>
              <w:rStyle w:val="Platzhaltertext"/>
              <w:color w:val="00B0F0"/>
              <w:lang w:val="de-DE"/>
            </w:rPr>
            <w:t>Tippen für Datumsauswahl</w:t>
          </w:r>
        </w:sdtContent>
      </w:sdt>
      <w:r w:rsidR="00884E46" w:rsidRPr="00E549AF">
        <w:rPr>
          <w:rStyle w:val="Formatvorlage6"/>
          <w:lang w:val="de-DE"/>
        </w:rPr>
        <w:t>]</w:t>
      </w:r>
      <w:r w:rsidR="00E549AF">
        <w:rPr>
          <w:lang w:val="de-DE"/>
        </w:rPr>
        <w:t xml:space="preserve"> </w:t>
      </w:r>
      <w:r w:rsidR="00D70C32" w:rsidRPr="002A1CEF">
        <w:rPr>
          <w:lang w:val="de-DE"/>
        </w:rPr>
        <w:t>und endet am</w:t>
      </w:r>
      <w:sdt>
        <w:sdtPr>
          <w:rPr>
            <w:rStyle w:val="Formatvorlage6"/>
          </w:rPr>
          <w:id w:val="-678047475"/>
          <w:placeholder>
            <w:docPart w:val="6AE7EA46428C43CCBD27D3D6593C25C4"/>
          </w:placeholder>
          <w:showingPlcHdr/>
          <w:date>
            <w:dateFormat w:val="dd.MM.yyyy"/>
            <w:lid w:val="de-DE"/>
            <w:storeMappedDataAs w:val="dateTime"/>
            <w:calendar w:val="gregorian"/>
          </w:date>
        </w:sdtPr>
        <w:sdtEndPr>
          <w:rPr>
            <w:rStyle w:val="Formatvorlage6"/>
          </w:rPr>
        </w:sdtEndPr>
        <w:sdtContent>
          <w:r w:rsidR="00014F0B" w:rsidRPr="002A1CEF">
            <w:rPr>
              <w:rStyle w:val="Platzhaltertext"/>
              <w:color w:val="00B0F0"/>
              <w:lang w:val="de-DE"/>
            </w:rPr>
            <w:t>Tippen für Datumsauswahl</w:t>
          </w:r>
        </w:sdtContent>
      </w:sdt>
      <w:r w:rsidR="00884E46" w:rsidRPr="002A1CEF">
        <w:rPr>
          <w:rStyle w:val="Formatvorlage6"/>
          <w:lang w:val="de-DE"/>
        </w:rPr>
        <w:t>]</w:t>
      </w:r>
      <w:r w:rsidR="00D70C32" w:rsidRPr="002A1CEF">
        <w:rPr>
          <w:lang w:val="de-DE"/>
        </w:rPr>
        <w:t xml:space="preserve">. </w:t>
      </w:r>
      <w:r w:rsidR="00B75885" w:rsidRPr="002A1CEF">
        <w:rPr>
          <w:lang w:val="de-DE"/>
        </w:rPr>
        <w:t xml:space="preserve"> </w:t>
      </w:r>
    </w:p>
    <w:p w14:paraId="43A973C8" w14:textId="77777777" w:rsidR="00E958D8" w:rsidRPr="002A1CEF" w:rsidRDefault="00FC5332" w:rsidP="002A1CEF">
      <w:pPr>
        <w:ind w:left="567" w:hanging="567"/>
        <w:jc w:val="both"/>
        <w:rPr>
          <w:lang w:val="de-DE"/>
        </w:rPr>
      </w:pPr>
      <w:r w:rsidRPr="002A1CEF">
        <w:rPr>
          <w:lang w:val="de-DE"/>
        </w:rPr>
        <w:t>2.</w:t>
      </w:r>
      <w:r w:rsidR="00A01E92" w:rsidRPr="002A1CEF">
        <w:rPr>
          <w:lang w:val="de-DE"/>
        </w:rPr>
        <w:t>3</w:t>
      </w:r>
      <w:r w:rsidR="001C7D24" w:rsidRPr="002A1CEF">
        <w:rPr>
          <w:lang w:val="de-DE"/>
        </w:rPr>
        <w:tab/>
      </w:r>
      <w:r w:rsidR="00EF12F7" w:rsidRPr="002A1CEF">
        <w:rPr>
          <w:lang w:val="de-DE"/>
        </w:rPr>
        <w:t xml:space="preserve">Der von der Vereinbarung erfasste Zeitraum umfasst: </w:t>
      </w:r>
    </w:p>
    <w:p w14:paraId="56CB8A0F" w14:textId="2EBFA9D9" w:rsidR="00E958D8" w:rsidRPr="002A1CEF" w:rsidRDefault="00FC5332" w:rsidP="002A1CEF">
      <w:pPr>
        <w:pStyle w:val="Listenabsatz"/>
        <w:numPr>
          <w:ilvl w:val="0"/>
          <w:numId w:val="16"/>
        </w:numPr>
        <w:jc w:val="both"/>
        <w:rPr>
          <w:lang w:val="de-DE"/>
        </w:rPr>
      </w:pPr>
      <w:r w:rsidRPr="002A1CEF">
        <w:rPr>
          <w:lang w:val="de-DE"/>
        </w:rPr>
        <w:t xml:space="preserve">eine physische Mobilitätsphase </w:t>
      </w:r>
      <w:proofErr w:type="spellStart"/>
      <w:r w:rsidRPr="002A1CEF">
        <w:rPr>
          <w:lang w:val="de-DE"/>
        </w:rPr>
        <w:t>vo</w:t>
      </w:r>
      <w:proofErr w:type="spellEnd"/>
      <w:sdt>
        <w:sdtPr>
          <w:rPr>
            <w:rStyle w:val="Formatvorlage6"/>
          </w:rPr>
          <w:id w:val="-353493092"/>
          <w:placeholder>
            <w:docPart w:val="B7A1DC98BB0C45CCA584C0DBD0711847"/>
          </w:placeholder>
          <w:showingPlcHdr/>
          <w:date w:fullDate="2026-04-20T00:00:00Z">
            <w:dateFormat w:val="dd.MM.yyyy"/>
            <w:lid w:val="de-DE"/>
            <w:storeMappedDataAs w:val="dateTime"/>
            <w:calendar w:val="gregorian"/>
          </w:date>
        </w:sdtPr>
        <w:sdtEndPr>
          <w:rPr>
            <w:rStyle w:val="Formatvorlage6"/>
          </w:rPr>
        </w:sdtEndPr>
        <w:sdtContent>
          <w:r w:rsidR="00014F0B" w:rsidRPr="002A1CEF">
            <w:rPr>
              <w:rStyle w:val="Platzhaltertext"/>
              <w:color w:val="00B0F0"/>
              <w:lang w:val="de-DE"/>
            </w:rPr>
            <w:t>Tippen für Datumsauswahl</w:t>
          </w:r>
        </w:sdtContent>
      </w:sdt>
      <w:r w:rsidR="00884E46" w:rsidRPr="002A1CEF">
        <w:rPr>
          <w:rStyle w:val="Formatvorlage6"/>
          <w:lang w:val="de-DE"/>
        </w:rPr>
        <w:t>]</w:t>
      </w:r>
      <w:r w:rsidRPr="002A1CEF">
        <w:rPr>
          <w:lang w:val="de-DE"/>
        </w:rPr>
        <w:t xml:space="preserve"> bis</w:t>
      </w:r>
      <w:sdt>
        <w:sdtPr>
          <w:rPr>
            <w:rStyle w:val="Formatvorlage6"/>
          </w:rPr>
          <w:id w:val="1428775043"/>
          <w:placeholder>
            <w:docPart w:val="84550D55731D46D6A764B5C242B056B6"/>
          </w:placeholder>
          <w:showingPlcHdr/>
          <w:date w:fullDate="2026-04-24T00:00:00Z">
            <w:dateFormat w:val="dd.MM.yyyy"/>
            <w:lid w:val="de-DE"/>
            <w:storeMappedDataAs w:val="dateTime"/>
            <w:calendar w:val="gregorian"/>
          </w:date>
        </w:sdtPr>
        <w:sdtEndPr>
          <w:rPr>
            <w:rStyle w:val="Formatvorlage6"/>
          </w:rPr>
        </w:sdtEndPr>
        <w:sdtContent>
          <w:r w:rsidR="00014F0B" w:rsidRPr="002A1CEF">
            <w:rPr>
              <w:rStyle w:val="Platzhaltertext"/>
              <w:color w:val="00B0F0"/>
              <w:lang w:val="de-DE"/>
            </w:rPr>
            <w:t>Tippen für Datumsauswahl</w:t>
          </w:r>
        </w:sdtContent>
      </w:sdt>
      <w:proofErr w:type="gramStart"/>
      <w:r w:rsidR="001D1B6B" w:rsidRPr="002A1CEF">
        <w:rPr>
          <w:rStyle w:val="Formatvorlage6"/>
          <w:lang w:val="de-DE"/>
        </w:rPr>
        <w:t>]</w:t>
      </w:r>
      <w:r w:rsidR="001D1B6B" w:rsidRPr="002A1CEF" w:rsidDel="001D1B6B">
        <w:rPr>
          <w:lang w:val="de-DE"/>
        </w:rPr>
        <w:t xml:space="preserve"> </w:t>
      </w:r>
      <w:r w:rsidRPr="002A1CEF">
        <w:rPr>
          <w:lang w:val="de-DE"/>
        </w:rPr>
        <w:t>,</w:t>
      </w:r>
      <w:proofErr w:type="gramEnd"/>
      <w:r w:rsidRPr="002A1CEF">
        <w:rPr>
          <w:lang w:val="de-DE"/>
        </w:rPr>
        <w:t xml:space="preserve"> </w:t>
      </w:r>
      <w:r w:rsidR="00FC5EC5" w:rsidRPr="002A1CEF">
        <w:rPr>
          <w:lang w:val="de-DE"/>
        </w:rPr>
        <w:t xml:space="preserve">was </w:t>
      </w:r>
      <w:sdt>
        <w:sdtPr>
          <w:rPr>
            <w:rStyle w:val="Formatvorlage1"/>
            <w:rFonts w:ascii="Times New Roman" w:hAnsi="Times New Roman"/>
          </w:rPr>
          <w:id w:val="1030840245"/>
          <w:placeholder>
            <w:docPart w:val="AFD2030DA8B540C0AFA782AD03ED85F3"/>
          </w:placeholder>
          <w:showingPlcHdr/>
        </w:sdtPr>
        <w:sdtEndPr>
          <w:rPr>
            <w:rStyle w:val="Absatz-Standardschriftart"/>
            <w:b w:val="0"/>
          </w:rPr>
        </w:sdtEndPr>
        <w:sdtContent>
          <w:r w:rsidR="00014F0B" w:rsidRPr="008475C0">
            <w:rPr>
              <w:rStyle w:val="Platzhaltertext"/>
              <w:color w:val="00B0F0"/>
              <w:highlight w:val="yellow"/>
              <w:lang w:val="de-DE"/>
            </w:rPr>
            <w:t>Anzahl der Mobilitätstage</w:t>
          </w:r>
        </w:sdtContent>
      </w:sdt>
      <w:r w:rsidR="00FC5EC5" w:rsidRPr="002A1CEF">
        <w:rPr>
          <w:lang w:val="de-DE"/>
        </w:rPr>
        <w:t xml:space="preserve"> Tagen entspricht </w:t>
      </w:r>
    </w:p>
    <w:p w14:paraId="6856E94F" w14:textId="116DC3E8" w:rsidR="00E958D8" w:rsidRPr="002A1CEF" w:rsidRDefault="00FC5332" w:rsidP="002A1CEF">
      <w:pPr>
        <w:ind w:left="567" w:hanging="567"/>
        <w:rPr>
          <w:lang w:val="de-DE"/>
        </w:rPr>
      </w:pPr>
      <w:r w:rsidRPr="002A1CEF">
        <w:rPr>
          <w:lang w:val="de-DE"/>
        </w:rPr>
        <w:t xml:space="preserve">2.4 </w:t>
      </w:r>
      <w:r w:rsidR="00E9700C" w:rsidRPr="002A1CEF">
        <w:rPr>
          <w:lang w:val="de-DE"/>
        </w:rPr>
        <w:tab/>
      </w:r>
      <w:r w:rsidR="003F3B9B" w:rsidRPr="002A1CEF">
        <w:rPr>
          <w:lang w:val="de-DE"/>
        </w:rPr>
        <w:t>Das/</w:t>
      </w:r>
      <w:r w:rsidRPr="002A1CEF">
        <w:rPr>
          <w:lang w:val="de-DE"/>
        </w:rPr>
        <w:t>D</w:t>
      </w:r>
      <w:r w:rsidRPr="004A2F05">
        <w:rPr>
          <w:lang w:val="de-DE"/>
        </w:rPr>
        <w:t>ie</w:t>
      </w:r>
      <w:r w:rsidR="002B3018" w:rsidRPr="004A2F05">
        <w:rPr>
          <w:lang w:val="de-DE"/>
        </w:rPr>
        <w:t xml:space="preserve"> </w:t>
      </w:r>
      <w:r w:rsidRPr="004A2F05">
        <w:rPr>
          <w:lang w:val="de-DE"/>
        </w:rPr>
        <w:t xml:space="preserve">Teilnahmebescheinigung </w:t>
      </w:r>
      <w:r w:rsidRPr="002A1CEF">
        <w:rPr>
          <w:lang w:val="de-DE"/>
        </w:rPr>
        <w:t>muss den bestätigten Beginn und das bestätigte Ende der Dauer der Mobilitätsphase, einschließlich der virtuellen Komponente</w:t>
      </w:r>
      <w:r w:rsidR="001D1B6B" w:rsidRPr="002A1CEF">
        <w:rPr>
          <w:lang w:val="de-DE"/>
        </w:rPr>
        <w:t xml:space="preserve"> (wenn zutreffend)</w:t>
      </w:r>
      <w:r w:rsidRPr="002A1CEF">
        <w:rPr>
          <w:lang w:val="de-DE"/>
        </w:rPr>
        <w:t>, enthalten.</w:t>
      </w:r>
    </w:p>
    <w:p w14:paraId="7EBBCB0C" w14:textId="77777777" w:rsidR="001D1B6B" w:rsidRPr="002A1CEF" w:rsidRDefault="001D1B6B" w:rsidP="002A1CEF">
      <w:pPr>
        <w:ind w:left="567" w:hanging="567"/>
        <w:rPr>
          <w:sz w:val="14"/>
          <w:lang w:val="de-DE"/>
        </w:rPr>
      </w:pPr>
    </w:p>
    <w:p w14:paraId="69416A5E" w14:textId="77777777" w:rsidR="00E958D8" w:rsidRPr="002A1CEF" w:rsidRDefault="00FC5332" w:rsidP="002A1CEF">
      <w:pPr>
        <w:pStyle w:val="berschrift4"/>
        <w:keepLines/>
        <w:spacing w:after="0"/>
        <w:ind w:left="1865" w:hanging="1865"/>
        <w:rPr>
          <w:rFonts w:eastAsiaTheme="majorEastAsia"/>
          <w:b/>
          <w:bCs/>
          <w:iCs/>
          <w:caps/>
          <w:snapToGrid/>
          <w:szCs w:val="22"/>
          <w:lang w:val="de-DE" w:eastAsia="en-US"/>
        </w:rPr>
      </w:pPr>
      <w:r w:rsidRPr="002A1CEF">
        <w:rPr>
          <w:rFonts w:eastAsiaTheme="majorEastAsia"/>
          <w:b/>
          <w:bCs/>
          <w:iCs/>
          <w:caps/>
          <w:snapToGrid/>
          <w:szCs w:val="22"/>
          <w:lang w:val="de-DE" w:eastAsia="en-US"/>
        </w:rPr>
        <w:t xml:space="preserve">ARTIKEL 3 - FINANZIELLE UNTERSTÜTZUNG </w:t>
      </w:r>
    </w:p>
    <w:p w14:paraId="0D9A7CDB" w14:textId="372D3CDD" w:rsidR="00E958D8" w:rsidRPr="002A1CEF" w:rsidRDefault="00FC5332" w:rsidP="002A1CEF">
      <w:pPr>
        <w:ind w:left="567" w:hanging="567"/>
        <w:jc w:val="both"/>
        <w:rPr>
          <w:lang w:val="de-DE"/>
        </w:rPr>
      </w:pPr>
      <w:r w:rsidRPr="002A1CEF">
        <w:rPr>
          <w:sz w:val="24"/>
          <w:szCs w:val="24"/>
          <w:lang w:val="de-DE"/>
        </w:rPr>
        <w:t>3</w:t>
      </w:r>
      <w:r w:rsidR="000C5FD8" w:rsidRPr="002A1CEF">
        <w:rPr>
          <w:sz w:val="24"/>
          <w:szCs w:val="24"/>
          <w:lang w:val="de-DE"/>
        </w:rPr>
        <w:t>.1</w:t>
      </w:r>
      <w:r w:rsidRPr="002A1CEF">
        <w:rPr>
          <w:sz w:val="24"/>
          <w:szCs w:val="24"/>
          <w:lang w:val="de-DE"/>
        </w:rPr>
        <w:tab/>
      </w:r>
      <w:r w:rsidR="00322E1A" w:rsidRPr="002A1CEF">
        <w:rPr>
          <w:lang w:val="de-DE"/>
        </w:rPr>
        <w:t xml:space="preserve">Die finanzielle Unterstützung wird nach den im Erasmus+ Programmleitfaden </w:t>
      </w:r>
      <w:r w:rsidR="00D22119" w:rsidRPr="002A1CEF">
        <w:rPr>
          <w:lang w:val="de-DE"/>
        </w:rPr>
        <w:t>(</w:t>
      </w:r>
      <w:r w:rsidR="00523622" w:rsidRPr="002A1CEF">
        <w:rPr>
          <w:lang w:val="de-DE"/>
        </w:rPr>
        <w:t>Fassung 202</w:t>
      </w:r>
      <w:r w:rsidR="00D22119" w:rsidRPr="002A1CEF">
        <w:rPr>
          <w:lang w:val="de-DE"/>
        </w:rPr>
        <w:t>4)</w:t>
      </w:r>
      <w:r w:rsidR="00523622" w:rsidRPr="002A1CEF">
        <w:rPr>
          <w:lang w:val="de-DE"/>
        </w:rPr>
        <w:t xml:space="preserve"> </w:t>
      </w:r>
      <w:r w:rsidR="00322E1A" w:rsidRPr="002A1CEF">
        <w:rPr>
          <w:lang w:val="de-DE"/>
        </w:rPr>
        <w:t>angegebenen Finanzierungsregeln berechnet</w:t>
      </w:r>
      <w:r w:rsidR="00523622" w:rsidRPr="002A1CEF">
        <w:rPr>
          <w:lang w:val="de-DE"/>
        </w:rPr>
        <w:t>.</w:t>
      </w:r>
    </w:p>
    <w:p w14:paraId="7AB495D4" w14:textId="23211D8E" w:rsidR="00E958D8" w:rsidRPr="002A1CEF" w:rsidRDefault="00FC5332" w:rsidP="002A1CEF">
      <w:pPr>
        <w:ind w:left="567" w:hanging="567"/>
        <w:jc w:val="both"/>
        <w:rPr>
          <w:lang w:val="de-DE"/>
        </w:rPr>
      </w:pPr>
      <w:r w:rsidRPr="002A1CEF">
        <w:rPr>
          <w:lang w:val="de-DE"/>
        </w:rPr>
        <w:t>3.2</w:t>
      </w:r>
      <w:r w:rsidRPr="002A1CEF">
        <w:rPr>
          <w:lang w:val="de-DE"/>
        </w:rPr>
        <w:tab/>
      </w:r>
      <w:r w:rsidR="00D22119" w:rsidRPr="002A1CEF">
        <w:rPr>
          <w:lang w:val="de-DE"/>
        </w:rPr>
        <w:t>Der/die Teilnehmende erhält finanzielle Unterstützung aus Erasmus+</w:t>
      </w:r>
      <w:r w:rsidR="003F3B9B" w:rsidRPr="002A1CEF">
        <w:rPr>
          <w:lang w:val="de-DE"/>
        </w:rPr>
        <w:t xml:space="preserve"> </w:t>
      </w:r>
      <w:r w:rsidR="00D22119" w:rsidRPr="002A1CEF">
        <w:rPr>
          <w:lang w:val="de-DE"/>
        </w:rPr>
        <w:t xml:space="preserve">Mitteln der EU für eine physische Mobilität von </w:t>
      </w:r>
      <w:r w:rsidR="007C561B" w:rsidRPr="00E549AF">
        <w:rPr>
          <w:b/>
          <w:lang w:val="de-DE"/>
        </w:rPr>
        <w:t>[</w:t>
      </w:r>
      <w:sdt>
        <w:sdtPr>
          <w:rPr>
            <w:rStyle w:val="Formatvorlage1"/>
            <w:rFonts w:ascii="Times New Roman" w:hAnsi="Times New Roman"/>
          </w:rPr>
          <w:id w:val="-788045889"/>
          <w:placeholder>
            <w:docPart w:val="8B16A4BA9F3C4C0A9737B888D9668140"/>
          </w:placeholder>
          <w:showingPlcHdr/>
        </w:sdtPr>
        <w:sdtEndPr>
          <w:rPr>
            <w:rStyle w:val="Absatz-Standardschriftart"/>
            <w:b w:val="0"/>
          </w:rPr>
        </w:sdtEndPr>
        <w:sdtContent>
          <w:r w:rsidR="004B2116" w:rsidRPr="00E80086">
            <w:rPr>
              <w:rStyle w:val="Platzhaltertext"/>
              <w:color w:val="00B0F0"/>
              <w:highlight w:val="yellow"/>
              <w:lang w:val="de-DE"/>
            </w:rPr>
            <w:t>…</w:t>
          </w:r>
        </w:sdtContent>
      </w:sdt>
      <w:r w:rsidR="007C561B" w:rsidRPr="007C561B">
        <w:rPr>
          <w:rStyle w:val="Formatvorlage1"/>
          <w:rFonts w:ascii="Times New Roman" w:hAnsi="Times New Roman"/>
          <w:lang w:val="de-DE"/>
        </w:rPr>
        <w:t>]</w:t>
      </w:r>
      <w:r w:rsidR="00E80086" w:rsidRPr="002A1CEF">
        <w:rPr>
          <w:lang w:val="de-DE"/>
        </w:rPr>
        <w:t xml:space="preserve"> </w:t>
      </w:r>
      <w:r w:rsidR="00D22119" w:rsidRPr="002A1CEF">
        <w:rPr>
          <w:lang w:val="de-DE"/>
        </w:rPr>
        <w:t xml:space="preserve">Tagen. </w:t>
      </w:r>
      <w:r w:rsidR="001D1B6B" w:rsidRPr="002A1CEF">
        <w:rPr>
          <w:lang w:val="de-DE"/>
        </w:rPr>
        <w:t>(</w:t>
      </w:r>
      <w:r w:rsidR="00D22119" w:rsidRPr="002A1CEF">
        <w:rPr>
          <w:lang w:val="de-DE"/>
        </w:rPr>
        <w:t>Die Anzahl der Tage muss mit der Dauer der Mobilitätsphase zuzüglich der Reisezeit übereinstimmen. Falls der/die Teilnehmende keine finanzielle Unterstützung für die gesamte Mobilitätsphase oder einen Teil davon erhält, muss die Anzahl der Tage entsprechend angepasst werden.</w:t>
      </w:r>
      <w:r w:rsidR="001D1B6B" w:rsidRPr="002A1CEF">
        <w:rPr>
          <w:lang w:val="de-DE"/>
        </w:rPr>
        <w:t>)</w:t>
      </w:r>
    </w:p>
    <w:p w14:paraId="7CE4CFA9" w14:textId="770B8743" w:rsidR="00E958D8" w:rsidRPr="002A1CEF" w:rsidRDefault="00FC5332" w:rsidP="002A1CEF">
      <w:pPr>
        <w:ind w:left="567" w:hanging="567"/>
        <w:jc w:val="both"/>
        <w:rPr>
          <w:lang w:val="de-DE"/>
        </w:rPr>
      </w:pPr>
      <w:r w:rsidRPr="002A1CEF">
        <w:rPr>
          <w:lang w:val="de-DE"/>
        </w:rPr>
        <w:t>3.3</w:t>
      </w:r>
      <w:r w:rsidRPr="002A1CEF">
        <w:rPr>
          <w:lang w:val="de-DE"/>
        </w:rPr>
        <w:tab/>
      </w:r>
      <w:r w:rsidR="00D22119" w:rsidRPr="002A1CEF">
        <w:rPr>
          <w:lang w:val="de-DE"/>
        </w:rPr>
        <w:t xml:space="preserve">Der/die Teilnehmende kann einen Antrag auf Verlängerung der physischen Mobilitätsphase innerhalb der im Programmleitfaden Erasmus+ festgelegten Grenze von </w:t>
      </w:r>
      <w:r w:rsidR="001D1B6B" w:rsidRPr="002A1CEF">
        <w:rPr>
          <w:lang w:val="de-DE"/>
        </w:rPr>
        <w:t xml:space="preserve">30 </w:t>
      </w:r>
      <w:r w:rsidR="00D22119" w:rsidRPr="002A1CEF">
        <w:rPr>
          <w:lang w:val="de-DE"/>
        </w:rPr>
        <w:t>Tagen stellen. Stimmt die Hochschuleinrichtung der Verlängerung der Mobilitätsphase zu, wird die Vereinbarung entsprechend angepasst.</w:t>
      </w:r>
    </w:p>
    <w:p w14:paraId="0BEF8A43" w14:textId="29256FB1" w:rsidR="00595CBA" w:rsidRPr="00667DE9" w:rsidRDefault="00FC5332" w:rsidP="004A2F05">
      <w:pPr>
        <w:ind w:left="567" w:hanging="567"/>
        <w:jc w:val="both"/>
        <w:rPr>
          <w:lang w:val="de-DE"/>
        </w:rPr>
      </w:pPr>
      <w:r w:rsidRPr="002A1CEF">
        <w:rPr>
          <w:lang w:val="de-DE"/>
        </w:rPr>
        <w:t>3.</w:t>
      </w:r>
      <w:r w:rsidR="00D30767" w:rsidRPr="002A1CEF">
        <w:rPr>
          <w:lang w:val="de-DE"/>
        </w:rPr>
        <w:t xml:space="preserve">4 </w:t>
      </w:r>
      <w:r w:rsidR="004A2F05">
        <w:rPr>
          <w:lang w:val="de-DE"/>
        </w:rPr>
        <w:tab/>
      </w:r>
      <w:r w:rsidR="00595CBA" w:rsidRPr="002A1CEF">
        <w:rPr>
          <w:lang w:val="de-DE"/>
        </w:rPr>
        <w:t xml:space="preserve">Die Hochschuleinrichtung stellt dem/der Teilnehmenden die gesamte finanzielle Unterstützung für die Mobilitätsphase durch eine </w:t>
      </w:r>
      <w:r w:rsidR="00595CBA" w:rsidRPr="00667DE9">
        <w:rPr>
          <w:lang w:val="de-DE"/>
        </w:rPr>
        <w:t xml:space="preserve">Zahlung in Höhe von </w:t>
      </w:r>
      <w:sdt>
        <w:sdtPr>
          <w:rPr>
            <w:rStyle w:val="Formatvorlage1"/>
            <w:rFonts w:ascii="Times New Roman" w:hAnsi="Times New Roman"/>
          </w:rPr>
          <w:id w:val="598061606"/>
          <w:placeholder>
            <w:docPart w:val="BCEB2F10DC224065BF0FB677DD2907E4"/>
          </w:placeholder>
          <w:showingPlcHdr/>
        </w:sdtPr>
        <w:sdtEndPr>
          <w:rPr>
            <w:rStyle w:val="Absatz-Standardschriftart"/>
            <w:b w:val="0"/>
          </w:rPr>
        </w:sdtEndPr>
        <w:sdtContent>
          <w:r w:rsidR="004B2116" w:rsidRPr="00E80086">
            <w:rPr>
              <w:rStyle w:val="Platzhaltertext"/>
              <w:color w:val="00B0F0"/>
              <w:highlight w:val="yellow"/>
              <w:lang w:val="de-DE"/>
            </w:rPr>
            <w:t>…</w:t>
          </w:r>
        </w:sdtContent>
      </w:sdt>
      <w:r w:rsidR="007C561B" w:rsidRPr="00667DE9">
        <w:rPr>
          <w:rStyle w:val="Formatvorlage1"/>
          <w:rFonts w:ascii="Times New Roman" w:hAnsi="Times New Roman"/>
          <w:lang w:val="de-DE"/>
        </w:rPr>
        <w:t>]</w:t>
      </w:r>
      <w:r w:rsidR="008475C0" w:rsidRPr="00667DE9">
        <w:rPr>
          <w:lang w:val="de-DE"/>
        </w:rPr>
        <w:t xml:space="preserve"> </w:t>
      </w:r>
      <w:r w:rsidR="00595CBA" w:rsidRPr="00667DE9">
        <w:rPr>
          <w:lang w:val="de-DE"/>
        </w:rPr>
        <w:t>EUR zur Verfügung.</w:t>
      </w:r>
      <w:r w:rsidR="00595CBA" w:rsidRPr="00667DE9">
        <w:rPr>
          <w:i/>
          <w:color w:val="4AA55B"/>
          <w:lang w:val="de-DE"/>
        </w:rPr>
        <w:t xml:space="preserve"> </w:t>
      </w:r>
    </w:p>
    <w:p w14:paraId="261E9424" w14:textId="18D0CDFC" w:rsidR="00595CBA" w:rsidRDefault="00FC5332" w:rsidP="002A1CEF">
      <w:pPr>
        <w:ind w:left="567" w:hanging="567"/>
        <w:jc w:val="both"/>
        <w:rPr>
          <w:lang w:val="de-DE"/>
        </w:rPr>
      </w:pPr>
      <w:r w:rsidRPr="00667DE9">
        <w:rPr>
          <w:lang w:val="de-DE"/>
        </w:rPr>
        <w:t>3.</w:t>
      </w:r>
      <w:r w:rsidR="00D30767" w:rsidRPr="00667DE9">
        <w:rPr>
          <w:lang w:val="de-DE"/>
        </w:rPr>
        <w:t>5</w:t>
      </w:r>
      <w:r w:rsidRPr="00667DE9">
        <w:rPr>
          <w:lang w:val="de-DE"/>
        </w:rPr>
        <w:tab/>
      </w:r>
      <w:r w:rsidR="00595CBA" w:rsidRPr="00667DE9">
        <w:rPr>
          <w:lang w:val="de-DE"/>
        </w:rPr>
        <w:t xml:space="preserve">Der Beitrag zu den Kosten, die im Zusammenhang mit dem Reise- oder Inklusionsbedarf entstehen </w:t>
      </w:r>
      <w:r w:rsidR="007C561B" w:rsidRPr="00667DE9">
        <w:rPr>
          <w:lang w:val="de-DE"/>
        </w:rPr>
        <w:t>(</w:t>
      </w:r>
      <w:sdt>
        <w:sdtPr>
          <w:rPr>
            <w:lang w:val="de-DE"/>
          </w:rPr>
          <w:id w:val="-1599248476"/>
          <w14:checkbox>
            <w14:checked w14:val="0"/>
            <w14:checkedState w14:val="2612" w14:font="MS Gothic"/>
            <w14:uncheckedState w14:val="2610" w14:font="MS Gothic"/>
          </w14:checkbox>
        </w:sdtPr>
        <w:sdtEndPr/>
        <w:sdtContent>
          <w:r w:rsidR="001D1B6B" w:rsidRPr="00667DE9">
            <w:rPr>
              <w:rFonts w:ascii="Segoe UI Symbol" w:eastAsia="MS Gothic" w:hAnsi="Segoe UI Symbol" w:cs="Segoe UI Symbol"/>
              <w:lang w:val="de-DE"/>
            </w:rPr>
            <w:t>☐</w:t>
          </w:r>
        </w:sdtContent>
      </w:sdt>
      <w:r w:rsidR="00595CBA" w:rsidRPr="00667DE9">
        <w:rPr>
          <w:lang w:val="de-DE"/>
        </w:rPr>
        <w:t>Inklusionsbeihilfe,</w:t>
      </w:r>
      <w:r w:rsidR="001D1B6B" w:rsidRPr="00667DE9">
        <w:rPr>
          <w:lang w:val="de-DE"/>
        </w:rPr>
        <w:t xml:space="preserve"> </w:t>
      </w:r>
      <w:sdt>
        <w:sdtPr>
          <w:rPr>
            <w:lang w:val="de-DE"/>
          </w:rPr>
          <w:id w:val="-2092381054"/>
          <w14:checkbox>
            <w14:checked w14:val="0"/>
            <w14:checkedState w14:val="2612" w14:font="MS Gothic"/>
            <w14:uncheckedState w14:val="2610" w14:font="MS Gothic"/>
          </w14:checkbox>
        </w:sdtPr>
        <w:sdtEndPr/>
        <w:sdtContent>
          <w:r w:rsidR="001D1B6B" w:rsidRPr="00667DE9">
            <w:rPr>
              <w:rFonts w:ascii="Segoe UI Symbol" w:eastAsia="MS Gothic" w:hAnsi="Segoe UI Symbol" w:cs="Segoe UI Symbol"/>
              <w:lang w:val="de-DE"/>
            </w:rPr>
            <w:t>☐</w:t>
          </w:r>
        </w:sdtContent>
      </w:sdt>
      <w:r w:rsidR="001D1B6B" w:rsidRPr="00667DE9">
        <w:rPr>
          <w:lang w:val="de-DE"/>
        </w:rPr>
        <w:t xml:space="preserve"> </w:t>
      </w:r>
      <w:r w:rsidR="00595CBA" w:rsidRPr="00667DE9">
        <w:rPr>
          <w:lang w:val="de-DE"/>
        </w:rPr>
        <w:t>außergewöhnliche Kosten für teure</w:t>
      </w:r>
      <w:r w:rsidR="003F3B9B" w:rsidRPr="00667DE9">
        <w:rPr>
          <w:lang w:val="de-DE"/>
        </w:rPr>
        <w:t>s</w:t>
      </w:r>
      <w:r w:rsidR="00595CBA" w:rsidRPr="00667DE9">
        <w:rPr>
          <w:lang w:val="de-DE"/>
        </w:rPr>
        <w:t xml:space="preserve"> Reisen,</w:t>
      </w:r>
      <w:r w:rsidR="000B1CD9" w:rsidRPr="00667DE9">
        <w:rPr>
          <w:lang w:val="de-DE"/>
        </w:rPr>
        <w:t xml:space="preserve"> </w:t>
      </w:r>
      <w:sdt>
        <w:sdtPr>
          <w:rPr>
            <w:lang w:val="de-DE"/>
          </w:rPr>
          <w:id w:val="22672991"/>
          <w14:checkbox>
            <w14:checked w14:val="0"/>
            <w14:checkedState w14:val="2612" w14:font="MS Gothic"/>
            <w14:uncheckedState w14:val="2610" w14:font="MS Gothic"/>
          </w14:checkbox>
        </w:sdtPr>
        <w:sdtEndPr/>
        <w:sdtContent>
          <w:r w:rsidR="004B2116">
            <w:rPr>
              <w:rFonts w:ascii="MS Gothic" w:eastAsia="MS Gothic" w:hAnsi="MS Gothic" w:hint="eastAsia"/>
              <w:lang w:val="de-DE"/>
            </w:rPr>
            <w:t>☐</w:t>
          </w:r>
        </w:sdtContent>
      </w:sdt>
      <w:r w:rsidR="00595CBA" w:rsidRPr="00667DE9">
        <w:rPr>
          <w:lang w:val="de-DE"/>
        </w:rPr>
        <w:t xml:space="preserve"> Reisebeihilfe), werden auf der Grundlage der von dem/der Teilnehmenden vorgelegten Belege berechnet.</w:t>
      </w:r>
    </w:p>
    <w:p w14:paraId="0447BDE6" w14:textId="77777777" w:rsidR="002A1CEF" w:rsidRPr="002A1CEF" w:rsidRDefault="002A1CEF" w:rsidP="002A1CEF">
      <w:pPr>
        <w:ind w:left="567" w:hanging="567"/>
        <w:jc w:val="both"/>
        <w:rPr>
          <w:highlight w:val="yellow"/>
          <w:lang w:val="de-DE"/>
        </w:rPr>
      </w:pPr>
    </w:p>
    <w:p w14:paraId="76FE8A46" w14:textId="7E25FD85" w:rsidR="00E958D8" w:rsidRPr="002A1CEF" w:rsidRDefault="00E958D8" w:rsidP="002A1CEF">
      <w:pPr>
        <w:ind w:left="567" w:hanging="567"/>
        <w:jc w:val="both"/>
        <w:rPr>
          <w:sz w:val="2"/>
          <w:szCs w:val="24"/>
          <w:highlight w:val="yellow"/>
          <w:lang w:val="de-DE"/>
        </w:rPr>
      </w:pPr>
    </w:p>
    <w:p w14:paraId="1E0B9598" w14:textId="77777777" w:rsidR="00E958D8" w:rsidRPr="002A1CEF" w:rsidRDefault="00FC5332" w:rsidP="002A1CEF">
      <w:pPr>
        <w:pStyle w:val="berschrift4"/>
        <w:keepLines/>
        <w:spacing w:after="0"/>
        <w:rPr>
          <w:b/>
          <w:caps/>
          <w:lang w:val="de-DE"/>
        </w:rPr>
      </w:pPr>
      <w:r w:rsidRPr="002A1CEF">
        <w:rPr>
          <w:b/>
          <w:bCs/>
          <w:caps/>
          <w:lang w:val="de-DE"/>
        </w:rPr>
        <w:t xml:space="preserve">ARTIKEL 4 </w:t>
      </w:r>
      <w:r w:rsidRPr="002A1CEF">
        <w:rPr>
          <w:rFonts w:eastAsiaTheme="majorEastAsia"/>
          <w:b/>
          <w:bCs/>
          <w:caps/>
          <w:snapToGrid/>
          <w:lang w:val="de-DE" w:eastAsia="en-US"/>
        </w:rPr>
        <w:t xml:space="preserve">- </w:t>
      </w:r>
      <w:r w:rsidRPr="002A1CEF">
        <w:rPr>
          <w:b/>
          <w:bCs/>
          <w:caps/>
          <w:lang w:val="de-DE"/>
        </w:rPr>
        <w:t xml:space="preserve">KOSTENFÄHIGKEIT </w:t>
      </w:r>
    </w:p>
    <w:p w14:paraId="3D76ACEE" w14:textId="77777777" w:rsidR="00E958D8" w:rsidRPr="002A1CEF" w:rsidRDefault="00FC5332" w:rsidP="002A1CEF">
      <w:pPr>
        <w:pStyle w:val="StandardWeb"/>
        <w:spacing w:before="0" w:beforeAutospacing="0" w:after="0" w:afterAutospacing="0"/>
        <w:ind w:left="567" w:hanging="567"/>
        <w:jc w:val="both"/>
        <w:rPr>
          <w:sz w:val="20"/>
          <w:szCs w:val="20"/>
          <w:lang w:val="de-DE"/>
        </w:rPr>
      </w:pPr>
      <w:r w:rsidRPr="002A1CEF">
        <w:rPr>
          <w:sz w:val="20"/>
          <w:szCs w:val="20"/>
          <w:lang w:val="de-DE"/>
        </w:rPr>
        <w:t>4.1</w:t>
      </w:r>
      <w:r w:rsidRPr="002A1CEF">
        <w:rPr>
          <w:sz w:val="20"/>
          <w:szCs w:val="20"/>
          <w:lang w:val="de-DE"/>
        </w:rPr>
        <w:tab/>
        <w:t xml:space="preserve">Um förderfähig zu sein, müssen die Kosten von </w:t>
      </w:r>
      <w:r w:rsidR="00186A17" w:rsidRPr="002A1CEF">
        <w:rPr>
          <w:sz w:val="20"/>
          <w:szCs w:val="20"/>
          <w:lang w:val="de-DE"/>
        </w:rPr>
        <w:t>der/</w:t>
      </w:r>
      <w:r w:rsidRPr="002A1CEF">
        <w:rPr>
          <w:sz w:val="20"/>
          <w:szCs w:val="20"/>
          <w:lang w:val="de-DE"/>
        </w:rPr>
        <w:t>dem Teilnehme</w:t>
      </w:r>
      <w:r w:rsidR="00186A17" w:rsidRPr="002A1CEF">
        <w:rPr>
          <w:sz w:val="20"/>
          <w:szCs w:val="20"/>
          <w:lang w:val="de-DE"/>
        </w:rPr>
        <w:t>nden</w:t>
      </w:r>
      <w:r w:rsidRPr="002A1CEF">
        <w:rPr>
          <w:sz w:val="20"/>
          <w:szCs w:val="20"/>
          <w:lang w:val="de-DE"/>
        </w:rPr>
        <w:t xml:space="preserve"> in dem in Artikel 2 genannten Zeitraum tatsächlich genutzt oder erzeugt werden und/oder für die Durchführung der im Anhang aufgeführten Tätigkeit erforderlich sein. Die Kosten müssen mit dem geltenden nationalen Steuer-, Arbeits- und Sozialversicherungsrecht in Einklang stehen.</w:t>
      </w:r>
    </w:p>
    <w:p w14:paraId="0CD4EF98" w14:textId="2902E197" w:rsidR="00E958D8" w:rsidRPr="002A1CEF" w:rsidRDefault="00FC5332" w:rsidP="002A1CEF">
      <w:pPr>
        <w:pStyle w:val="StandardWeb"/>
        <w:spacing w:before="0" w:beforeAutospacing="0" w:after="0" w:afterAutospacing="0"/>
        <w:ind w:left="567" w:hanging="567"/>
        <w:jc w:val="both"/>
        <w:rPr>
          <w:sz w:val="20"/>
          <w:szCs w:val="20"/>
          <w:lang w:val="de-DE"/>
        </w:rPr>
      </w:pPr>
      <w:r w:rsidRPr="002A1CEF">
        <w:rPr>
          <w:sz w:val="20"/>
          <w:szCs w:val="20"/>
          <w:lang w:val="de-DE"/>
        </w:rPr>
        <w:t xml:space="preserve">4.2 </w:t>
      </w:r>
      <w:r w:rsidR="00186A17" w:rsidRPr="002A1CEF">
        <w:rPr>
          <w:sz w:val="20"/>
          <w:szCs w:val="20"/>
          <w:lang w:val="de-DE"/>
        </w:rPr>
        <w:t xml:space="preserve"> </w:t>
      </w:r>
      <w:r w:rsidR="003F3B9B" w:rsidRPr="002A1CEF">
        <w:rPr>
          <w:sz w:val="20"/>
          <w:szCs w:val="20"/>
          <w:lang w:val="de-DE"/>
        </w:rPr>
        <w:t xml:space="preserve"> </w:t>
      </w:r>
      <w:r w:rsidRPr="002A1CEF">
        <w:rPr>
          <w:sz w:val="20"/>
          <w:szCs w:val="20"/>
          <w:lang w:val="de-DE"/>
        </w:rPr>
        <w:t>Die</w:t>
      </w:r>
      <w:r w:rsidR="00186A17" w:rsidRPr="002A1CEF">
        <w:rPr>
          <w:sz w:val="20"/>
          <w:szCs w:val="20"/>
          <w:lang w:val="de-DE"/>
        </w:rPr>
        <w:t xml:space="preserve"> </w:t>
      </w:r>
      <w:r w:rsidRPr="002A1CEF">
        <w:rPr>
          <w:sz w:val="20"/>
          <w:szCs w:val="20"/>
          <w:lang w:val="de-DE"/>
        </w:rPr>
        <w:t xml:space="preserve">tatsächlichen Kosten (z. B. für </w:t>
      </w:r>
      <w:r w:rsidR="00186A17" w:rsidRPr="002A1CEF">
        <w:rPr>
          <w:sz w:val="20"/>
          <w:szCs w:val="20"/>
          <w:lang w:val="de-DE"/>
        </w:rPr>
        <w:t>Realkosten</w:t>
      </w:r>
      <w:r w:rsidRPr="002A1CEF">
        <w:rPr>
          <w:sz w:val="20"/>
          <w:szCs w:val="20"/>
          <w:lang w:val="de-DE"/>
        </w:rPr>
        <w:t>) müssen durch Belege wie Rechnungen, Quittungen usw. nachgewiesen werden.</w:t>
      </w:r>
    </w:p>
    <w:p w14:paraId="5FF8587C" w14:textId="6B1F5A17" w:rsidR="00E958D8" w:rsidRPr="002A1CEF" w:rsidRDefault="00FC5332" w:rsidP="002A1CEF">
      <w:pPr>
        <w:ind w:left="567" w:hanging="567"/>
        <w:jc w:val="both"/>
        <w:rPr>
          <w:lang w:val="de-DE"/>
        </w:rPr>
      </w:pPr>
      <w:r w:rsidRPr="002A1CEF">
        <w:rPr>
          <w:lang w:val="de-DE"/>
        </w:rPr>
        <w:t>4.3</w:t>
      </w:r>
      <w:r w:rsidRPr="002A1CEF">
        <w:rPr>
          <w:lang w:val="de-DE"/>
        </w:rPr>
        <w:tab/>
        <w:t xml:space="preserve">Die finanzielle Unterstützung darf nicht zur Deckung von Kosten für Aktivitäten verwendet werden, die bereits aus Unionsmitteln finanziert werden. Sie ist jedoch mit jeder anderen Finanzierungsquelle vereinbar. </w:t>
      </w:r>
      <w:r w:rsidR="005444F2" w:rsidRPr="002A1CEF">
        <w:rPr>
          <w:lang w:val="de-DE"/>
        </w:rPr>
        <w:t xml:space="preserve">Dies schließt ein Gehalt ein, das </w:t>
      </w:r>
      <w:r w:rsidR="00186A17" w:rsidRPr="002A1CEF">
        <w:rPr>
          <w:lang w:val="de-DE"/>
        </w:rPr>
        <w:t>die/</w:t>
      </w:r>
      <w:r w:rsidR="005444F2" w:rsidRPr="002A1CEF">
        <w:rPr>
          <w:lang w:val="de-DE"/>
        </w:rPr>
        <w:t>der Teilnehme</w:t>
      </w:r>
      <w:r w:rsidR="00186A17" w:rsidRPr="002A1CEF">
        <w:rPr>
          <w:lang w:val="de-DE"/>
        </w:rPr>
        <w:t>nde</w:t>
      </w:r>
      <w:r w:rsidR="005444F2" w:rsidRPr="002A1CEF">
        <w:rPr>
          <w:lang w:val="de-DE"/>
        </w:rPr>
        <w:t xml:space="preserve"> für </w:t>
      </w:r>
      <w:r w:rsidR="00186A17" w:rsidRPr="002A1CEF">
        <w:rPr>
          <w:lang w:val="de-DE"/>
        </w:rPr>
        <w:t>das</w:t>
      </w:r>
      <w:r w:rsidR="005444F2" w:rsidRPr="002A1CEF">
        <w:rPr>
          <w:lang w:val="de-DE"/>
        </w:rPr>
        <w:t xml:space="preserve"> Praktikum oder </w:t>
      </w:r>
      <w:r w:rsidR="00186A17" w:rsidRPr="002A1CEF">
        <w:rPr>
          <w:lang w:val="de-DE"/>
        </w:rPr>
        <w:t>die</w:t>
      </w:r>
      <w:r w:rsidR="005444F2" w:rsidRPr="002A1CEF">
        <w:rPr>
          <w:lang w:val="de-DE"/>
        </w:rPr>
        <w:t xml:space="preserve"> Lehrtätigkeit oder für eine Arbeit außerhalb seiner Mobilitätsaktivitäten erhalten könnte, sofern </w:t>
      </w:r>
      <w:r w:rsidR="00186A17" w:rsidRPr="002A1CEF">
        <w:rPr>
          <w:lang w:val="de-DE"/>
        </w:rPr>
        <w:t>sie/</w:t>
      </w:r>
      <w:r w:rsidR="005444F2" w:rsidRPr="002A1CEF">
        <w:rPr>
          <w:lang w:val="de-DE"/>
        </w:rPr>
        <w:t>er die in Anhang 1 vorgesehenen Aktivitäten durchführt</w:t>
      </w:r>
      <w:r w:rsidRPr="002A1CEF">
        <w:rPr>
          <w:lang w:val="de-DE"/>
        </w:rPr>
        <w:t xml:space="preserve">. </w:t>
      </w:r>
    </w:p>
    <w:p w14:paraId="556764B6" w14:textId="2209AC35" w:rsidR="00E958D8" w:rsidRDefault="00FC5332" w:rsidP="002A1CEF">
      <w:pPr>
        <w:pStyle w:val="StandardWeb"/>
        <w:spacing w:before="0" w:beforeAutospacing="0" w:after="0" w:afterAutospacing="0"/>
        <w:ind w:left="567" w:hanging="567"/>
        <w:jc w:val="both"/>
        <w:rPr>
          <w:sz w:val="20"/>
          <w:szCs w:val="20"/>
          <w:lang w:val="de-DE"/>
        </w:rPr>
      </w:pPr>
      <w:r w:rsidRPr="002A1CEF">
        <w:rPr>
          <w:sz w:val="20"/>
          <w:szCs w:val="20"/>
          <w:lang w:val="de-DE"/>
        </w:rPr>
        <w:t xml:space="preserve">4.4 </w:t>
      </w:r>
      <w:r w:rsidRPr="002A1CEF">
        <w:rPr>
          <w:sz w:val="20"/>
          <w:szCs w:val="20"/>
          <w:lang w:val="de-DE"/>
        </w:rPr>
        <w:tab/>
        <w:t>Der</w:t>
      </w:r>
      <w:r w:rsidR="003F3B9B" w:rsidRPr="002A1CEF">
        <w:rPr>
          <w:sz w:val="20"/>
          <w:szCs w:val="20"/>
          <w:lang w:val="de-DE"/>
        </w:rPr>
        <w:t>/die</w:t>
      </w:r>
      <w:r w:rsidRPr="002A1CEF">
        <w:rPr>
          <w:sz w:val="20"/>
          <w:szCs w:val="20"/>
          <w:lang w:val="de-DE"/>
        </w:rPr>
        <w:t xml:space="preserve"> Teilnehme</w:t>
      </w:r>
      <w:r w:rsidR="00186A17" w:rsidRPr="002A1CEF">
        <w:rPr>
          <w:sz w:val="20"/>
          <w:szCs w:val="20"/>
          <w:lang w:val="de-DE"/>
        </w:rPr>
        <w:t>nde</w:t>
      </w:r>
      <w:r w:rsidRPr="002A1CEF">
        <w:rPr>
          <w:sz w:val="20"/>
          <w:szCs w:val="20"/>
          <w:lang w:val="de-DE"/>
        </w:rPr>
        <w:t xml:space="preserve"> hat keinen Anspruch auf Erstattung von Wechselkursverlusten oder Bankkosten, die ihm</w:t>
      </w:r>
      <w:r w:rsidR="003F3B9B" w:rsidRPr="002A1CEF">
        <w:rPr>
          <w:sz w:val="20"/>
          <w:szCs w:val="20"/>
          <w:lang w:val="de-DE"/>
        </w:rPr>
        <w:t>/ihr</w:t>
      </w:r>
      <w:r w:rsidRPr="002A1CEF">
        <w:rPr>
          <w:sz w:val="20"/>
          <w:szCs w:val="20"/>
          <w:lang w:val="de-DE"/>
        </w:rPr>
        <w:t xml:space="preserve"> von seiner</w:t>
      </w:r>
      <w:r w:rsidR="003F3B9B" w:rsidRPr="002A1CEF">
        <w:rPr>
          <w:sz w:val="20"/>
          <w:szCs w:val="20"/>
          <w:lang w:val="de-DE"/>
        </w:rPr>
        <w:t>/ihrer</w:t>
      </w:r>
      <w:r w:rsidRPr="002A1CEF">
        <w:rPr>
          <w:sz w:val="20"/>
          <w:szCs w:val="20"/>
          <w:lang w:val="de-DE"/>
        </w:rPr>
        <w:t xml:space="preserve"> Bank für Überweisungen von der entsendenden </w:t>
      </w:r>
      <w:r w:rsidR="008275A8" w:rsidRPr="002A1CEF">
        <w:rPr>
          <w:sz w:val="20"/>
          <w:szCs w:val="20"/>
          <w:lang w:val="de-DE"/>
        </w:rPr>
        <w:t>Hochschuleinrichtung</w:t>
      </w:r>
      <w:r w:rsidRPr="002A1CEF">
        <w:rPr>
          <w:sz w:val="20"/>
          <w:szCs w:val="20"/>
          <w:lang w:val="de-DE"/>
        </w:rPr>
        <w:t xml:space="preserve"> in Rechnung gestellt werden.  </w:t>
      </w:r>
    </w:p>
    <w:p w14:paraId="68203675" w14:textId="2569C5B1" w:rsidR="006606C1" w:rsidRDefault="006606C1" w:rsidP="002A1CEF">
      <w:pPr>
        <w:pStyle w:val="StandardWeb"/>
        <w:spacing w:before="0" w:beforeAutospacing="0" w:after="0" w:afterAutospacing="0"/>
        <w:ind w:left="567" w:hanging="567"/>
        <w:jc w:val="both"/>
        <w:rPr>
          <w:sz w:val="20"/>
          <w:szCs w:val="20"/>
          <w:lang w:val="de-DE"/>
        </w:rPr>
      </w:pPr>
      <w:r>
        <w:rPr>
          <w:sz w:val="20"/>
          <w:szCs w:val="20"/>
          <w:lang w:val="de-DE"/>
        </w:rPr>
        <w:t>4.5</w:t>
      </w:r>
      <w:r>
        <w:rPr>
          <w:sz w:val="20"/>
          <w:szCs w:val="20"/>
          <w:lang w:val="de-DE"/>
        </w:rPr>
        <w:tab/>
      </w:r>
      <w:r w:rsidRPr="006606C1">
        <w:rPr>
          <w:sz w:val="20"/>
          <w:szCs w:val="20"/>
          <w:lang w:val="de-DE"/>
        </w:rPr>
        <w:t>Für die Einkommenssteuererklärung sollte der/die Teilnehmende ggf. im Ausland Belege (z.B. für Reise- und Unterkunftskosten) sammeln. Übersteigt die finanzielle Unterstützung aus Erasmus+ Fördermittel die Ausgaben im Zuge der Mobilität nach geltenden Bundesreisekostengesetzt, sind die darüber hinaus erhaltenden Mittel steuerlich geltend zu machen. Kommt es zu Mehrausgaben durch die/den Teilnehmenden, können diese ggf. ebenso steuerlich geltend gemacht werden.</w:t>
      </w:r>
    </w:p>
    <w:p w14:paraId="42E575B1" w14:textId="77777777" w:rsidR="002A1CEF" w:rsidRPr="002A1CEF" w:rsidRDefault="002A1CEF" w:rsidP="002A1CEF">
      <w:pPr>
        <w:pStyle w:val="StandardWeb"/>
        <w:spacing w:before="0" w:beforeAutospacing="0" w:after="0" w:afterAutospacing="0"/>
        <w:ind w:left="567" w:hanging="567"/>
        <w:jc w:val="both"/>
        <w:rPr>
          <w:sz w:val="20"/>
          <w:szCs w:val="20"/>
          <w:lang w:val="de-DE"/>
        </w:rPr>
      </w:pPr>
    </w:p>
    <w:p w14:paraId="7A8F87E2" w14:textId="77777777" w:rsidR="00E958D8" w:rsidRPr="002A1CEF" w:rsidRDefault="00FC5332" w:rsidP="002A1CEF">
      <w:pPr>
        <w:pStyle w:val="berschrift4"/>
        <w:keepLines/>
        <w:spacing w:after="0"/>
        <w:ind w:left="1865" w:hanging="1865"/>
        <w:rPr>
          <w:rFonts w:eastAsiaTheme="majorEastAsia"/>
          <w:b/>
          <w:bCs/>
          <w:iCs/>
          <w:caps/>
          <w:snapToGrid/>
          <w:szCs w:val="22"/>
          <w:lang w:val="de-DE" w:eastAsia="en-US"/>
        </w:rPr>
      </w:pPr>
      <w:r w:rsidRPr="002A1CEF">
        <w:rPr>
          <w:rFonts w:eastAsiaTheme="majorEastAsia"/>
          <w:b/>
          <w:bCs/>
          <w:iCs/>
          <w:caps/>
          <w:snapToGrid/>
          <w:szCs w:val="22"/>
          <w:lang w:val="de-DE" w:eastAsia="en-US"/>
        </w:rPr>
        <w:t xml:space="preserve">ARTIKEL </w:t>
      </w:r>
      <w:r w:rsidR="00DC2A34" w:rsidRPr="002A1CEF">
        <w:rPr>
          <w:rFonts w:eastAsiaTheme="majorEastAsia"/>
          <w:b/>
          <w:bCs/>
          <w:iCs/>
          <w:caps/>
          <w:snapToGrid/>
          <w:szCs w:val="22"/>
          <w:lang w:val="de-DE" w:eastAsia="en-US"/>
        </w:rPr>
        <w:t xml:space="preserve">5 </w:t>
      </w:r>
      <w:r w:rsidRPr="002A1CEF">
        <w:rPr>
          <w:rFonts w:eastAsiaTheme="majorEastAsia"/>
          <w:b/>
          <w:bCs/>
          <w:iCs/>
          <w:caps/>
          <w:snapToGrid/>
          <w:szCs w:val="22"/>
          <w:lang w:val="de-DE" w:eastAsia="en-US"/>
        </w:rPr>
        <w:t>- ZAHLUNGSMODALITÄTEN</w:t>
      </w:r>
    </w:p>
    <w:p w14:paraId="49CC3D65" w14:textId="4463FC51" w:rsidR="00E958D8" w:rsidRPr="002A1CEF" w:rsidRDefault="00FC5332" w:rsidP="002A1CEF">
      <w:pPr>
        <w:ind w:left="567" w:hanging="567"/>
        <w:jc w:val="both"/>
        <w:rPr>
          <w:lang w:val="de-DE"/>
        </w:rPr>
      </w:pPr>
      <w:r w:rsidRPr="002A1CEF">
        <w:rPr>
          <w:lang w:val="de-DE"/>
        </w:rPr>
        <w:t>5</w:t>
      </w:r>
      <w:r w:rsidR="00C7113B" w:rsidRPr="002A1CEF">
        <w:rPr>
          <w:lang w:val="de-DE"/>
        </w:rPr>
        <w:t>.1</w:t>
      </w:r>
      <w:r w:rsidR="00F653E1" w:rsidRPr="002A1CEF">
        <w:rPr>
          <w:lang w:val="de-DE"/>
        </w:rPr>
        <w:tab/>
      </w:r>
      <w:r w:rsidRPr="002A1CEF">
        <w:rPr>
          <w:lang w:val="de-DE"/>
        </w:rPr>
        <w:t xml:space="preserve">Die Zahlung an </w:t>
      </w:r>
      <w:r w:rsidR="00186A17" w:rsidRPr="002A1CEF">
        <w:rPr>
          <w:lang w:val="de-DE"/>
        </w:rPr>
        <w:t xml:space="preserve">den/die Teilnehmende/n </w:t>
      </w:r>
      <w:r w:rsidR="008066F2" w:rsidRPr="002A1CEF">
        <w:rPr>
          <w:lang w:val="de-DE"/>
        </w:rPr>
        <w:t xml:space="preserve">erfolgt </w:t>
      </w:r>
      <w:r w:rsidRPr="002A1CEF">
        <w:rPr>
          <w:lang w:val="de-DE"/>
        </w:rPr>
        <w:t xml:space="preserve">spätestens </w:t>
      </w:r>
      <w:r w:rsidR="00A63CDC" w:rsidRPr="002A1CEF">
        <w:rPr>
          <w:lang w:val="de-DE"/>
        </w:rPr>
        <w:t>(je nachdem, was zuerst eintritt):</w:t>
      </w:r>
    </w:p>
    <w:p w14:paraId="3B5C34BE" w14:textId="126750B4" w:rsidR="00E958D8" w:rsidRPr="002A1CEF" w:rsidRDefault="00FC5332" w:rsidP="002A1CEF">
      <w:pPr>
        <w:ind w:left="567"/>
        <w:jc w:val="both"/>
        <w:rPr>
          <w:lang w:val="de-DE"/>
        </w:rPr>
      </w:pPr>
      <w:r w:rsidRPr="002A1CEF">
        <w:rPr>
          <w:lang w:val="de-DE"/>
        </w:rPr>
        <w:t xml:space="preserve">- 30 Kalendertage nach Unterzeichnung </w:t>
      </w:r>
      <w:r w:rsidR="00F06DA7" w:rsidRPr="002A1CEF">
        <w:rPr>
          <w:lang w:val="de-DE"/>
        </w:rPr>
        <w:t>de</w:t>
      </w:r>
      <w:r w:rsidR="003F3B9B" w:rsidRPr="002A1CEF">
        <w:rPr>
          <w:lang w:val="de-DE"/>
        </w:rPr>
        <w:t>r</w:t>
      </w:r>
      <w:r w:rsidR="00F06DA7" w:rsidRPr="002A1CEF">
        <w:rPr>
          <w:lang w:val="de-DE"/>
        </w:rPr>
        <w:t xml:space="preserve"> </w:t>
      </w:r>
      <w:r w:rsidR="00AD4BCE" w:rsidRPr="002A1CEF">
        <w:rPr>
          <w:lang w:val="de-DE"/>
        </w:rPr>
        <w:t>Vereinbarung</w:t>
      </w:r>
      <w:r w:rsidRPr="002A1CEF">
        <w:rPr>
          <w:lang w:val="de-DE"/>
        </w:rPr>
        <w:t xml:space="preserve"> durch beide Parteien</w:t>
      </w:r>
    </w:p>
    <w:p w14:paraId="5B6029D3" w14:textId="427C11DE" w:rsidR="00E958D8" w:rsidRDefault="00FC5332" w:rsidP="002A1CEF">
      <w:pPr>
        <w:ind w:left="567"/>
        <w:jc w:val="both"/>
        <w:rPr>
          <w:lang w:val="de-DE"/>
        </w:rPr>
      </w:pPr>
      <w:r w:rsidRPr="002A1CEF">
        <w:rPr>
          <w:i/>
          <w:color w:val="4AA55B"/>
          <w:lang w:val="de-DE"/>
        </w:rPr>
        <w:t xml:space="preserve">- </w:t>
      </w:r>
      <w:r w:rsidRPr="002A1CEF">
        <w:rPr>
          <w:lang w:val="de-DE"/>
        </w:rPr>
        <w:t xml:space="preserve">das Datum des Beginns der Mobilitätsphase </w:t>
      </w:r>
    </w:p>
    <w:p w14:paraId="2CC65B00" w14:textId="7B4A37B2" w:rsidR="007D4EB1" w:rsidRPr="002A1CEF" w:rsidRDefault="007D4EB1" w:rsidP="002A1CEF">
      <w:pPr>
        <w:ind w:left="567"/>
        <w:jc w:val="both"/>
        <w:rPr>
          <w:lang w:val="de-DE"/>
        </w:rPr>
      </w:pPr>
      <w:r w:rsidRPr="007D4EB1">
        <w:rPr>
          <w:lang w:val="de-DE"/>
        </w:rPr>
        <w:t>Die Zahlung erfolgt an den/die Teilnehmende/n und entspricht [</w:t>
      </w:r>
      <w:r>
        <w:rPr>
          <w:lang w:val="de-DE"/>
        </w:rPr>
        <w:t>70</w:t>
      </w:r>
      <w:r w:rsidRPr="007D4EB1">
        <w:rPr>
          <w:lang w:val="de-DE"/>
        </w:rPr>
        <w:t xml:space="preserve"> %] [die Hochschuleinrichtung kann zwischen des in Artikel 3 genannten Betrags. Legt der/die Teilnehmende die entsprechenden Nachweise nicht rechtzeitig nach dem Zeitplan der Fördereinrichtung vor, ist im begründeten Ausnahmefall eine spätere Zahlung der Vorfinanzierung möglich.</w:t>
      </w:r>
    </w:p>
    <w:p w14:paraId="2F572ECA" w14:textId="71078CF6" w:rsidR="009B40C2" w:rsidRPr="002A1CEF" w:rsidRDefault="00FC5332" w:rsidP="002A1CEF">
      <w:pPr>
        <w:ind w:left="567" w:hanging="567"/>
        <w:jc w:val="both"/>
        <w:rPr>
          <w:lang w:val="de-DE"/>
        </w:rPr>
      </w:pPr>
      <w:r w:rsidRPr="002A1CEF">
        <w:rPr>
          <w:lang w:val="de-DE"/>
        </w:rPr>
        <w:t>5</w:t>
      </w:r>
      <w:r w:rsidR="00845F07" w:rsidRPr="002A1CEF">
        <w:rPr>
          <w:lang w:val="de-DE"/>
        </w:rPr>
        <w:t>.2</w:t>
      </w:r>
      <w:r w:rsidR="00F653E1" w:rsidRPr="002A1CEF">
        <w:rPr>
          <w:lang w:val="de-DE"/>
        </w:rPr>
        <w:tab/>
      </w:r>
      <w:r w:rsidR="00A95785" w:rsidRPr="002A1CEF">
        <w:rPr>
          <w:lang w:val="de-DE"/>
        </w:rPr>
        <w:t xml:space="preserve">Die Übermittlung des </w:t>
      </w:r>
      <w:proofErr w:type="spellStart"/>
      <w:r w:rsidR="00A95785" w:rsidRPr="002A1CEF">
        <w:rPr>
          <w:lang w:val="de-DE"/>
        </w:rPr>
        <w:t>Teilnehme</w:t>
      </w:r>
      <w:r w:rsidR="003F3B9B" w:rsidRPr="002A1CEF">
        <w:rPr>
          <w:lang w:val="de-DE"/>
        </w:rPr>
        <w:t>nden</w:t>
      </w:r>
      <w:r w:rsidR="00A95785" w:rsidRPr="002A1CEF">
        <w:rPr>
          <w:lang w:val="de-DE"/>
        </w:rPr>
        <w:t>berichts</w:t>
      </w:r>
      <w:proofErr w:type="spellEnd"/>
      <w:r w:rsidR="00A95785" w:rsidRPr="002A1CEF">
        <w:rPr>
          <w:lang w:val="de-DE"/>
        </w:rPr>
        <w:t xml:space="preserve"> (EU-Survey) gilt als Antrag des/der Teilnehmenden auf Zahlung des Restbetrags der finanziellen Unterstützung. Die Hochschuleinrichtung hat 45</w:t>
      </w:r>
      <w:r w:rsidR="009B40C2" w:rsidRPr="002A1CEF">
        <w:rPr>
          <w:lang w:val="de-DE"/>
        </w:rPr>
        <w:t xml:space="preserve"> </w:t>
      </w:r>
      <w:r w:rsidR="00A95785" w:rsidRPr="002A1CEF">
        <w:rPr>
          <w:lang w:val="de-DE"/>
        </w:rPr>
        <w:t>Kalendertage Zeit, die Restzahlung zu leisten oder eine Aufforderung zur Rückzahlung vorzunehmen, falls eine Rückzahlung fällig ist.</w:t>
      </w:r>
    </w:p>
    <w:p w14:paraId="61EC176C" w14:textId="49B79A8D" w:rsidR="00A95785" w:rsidRPr="002A1CEF" w:rsidRDefault="00A95785" w:rsidP="002A1CEF">
      <w:pPr>
        <w:ind w:left="567" w:hanging="567"/>
        <w:jc w:val="both"/>
        <w:rPr>
          <w:i/>
          <w:color w:val="4AA55B"/>
          <w:lang w:val="de-DE"/>
        </w:rPr>
      </w:pPr>
    </w:p>
    <w:p w14:paraId="5A888C97" w14:textId="48CA6963" w:rsidR="00E958D8" w:rsidRPr="002A1CEF" w:rsidRDefault="00FC5332" w:rsidP="002A1CEF">
      <w:pPr>
        <w:pStyle w:val="berschrift4"/>
        <w:keepLines/>
        <w:spacing w:after="0"/>
        <w:ind w:left="1865" w:hanging="1865"/>
        <w:rPr>
          <w:rFonts w:eastAsiaTheme="majorEastAsia"/>
          <w:b/>
          <w:bCs/>
          <w:iCs/>
          <w:caps/>
          <w:snapToGrid/>
          <w:szCs w:val="22"/>
          <w:lang w:val="de-DE" w:eastAsia="en-US"/>
        </w:rPr>
      </w:pPr>
      <w:r w:rsidRPr="002A1CEF">
        <w:rPr>
          <w:rFonts w:eastAsiaTheme="majorEastAsia"/>
          <w:b/>
          <w:bCs/>
          <w:iCs/>
          <w:caps/>
          <w:snapToGrid/>
          <w:szCs w:val="22"/>
          <w:lang w:val="de-DE" w:eastAsia="en-US"/>
        </w:rPr>
        <w:t xml:space="preserve">ARTIKEL </w:t>
      </w:r>
      <w:r w:rsidR="002E2F9C" w:rsidRPr="002A1CEF">
        <w:rPr>
          <w:rFonts w:eastAsiaTheme="majorEastAsia"/>
          <w:b/>
          <w:bCs/>
          <w:iCs/>
          <w:caps/>
          <w:snapToGrid/>
          <w:szCs w:val="22"/>
          <w:lang w:val="de-DE" w:eastAsia="en-US"/>
        </w:rPr>
        <w:t xml:space="preserve">6 </w:t>
      </w:r>
      <w:r w:rsidRPr="002A1CEF">
        <w:rPr>
          <w:rFonts w:eastAsiaTheme="majorEastAsia"/>
          <w:b/>
          <w:bCs/>
          <w:iCs/>
          <w:caps/>
          <w:snapToGrid/>
          <w:szCs w:val="22"/>
          <w:lang w:val="de-DE" w:eastAsia="en-US"/>
        </w:rPr>
        <w:t xml:space="preserve">- </w:t>
      </w:r>
      <w:r w:rsidR="00A95785" w:rsidRPr="002A1CEF">
        <w:rPr>
          <w:b/>
          <w:caps/>
          <w:snapToGrid/>
          <w:lang w:val="de-DE"/>
        </w:rPr>
        <w:t>RÜCKZAHLUNG</w:t>
      </w:r>
    </w:p>
    <w:p w14:paraId="43865BDD" w14:textId="3E90879A" w:rsidR="00E958D8" w:rsidRDefault="00FC5332" w:rsidP="002A1CEF">
      <w:pPr>
        <w:ind w:left="567" w:hanging="567"/>
        <w:jc w:val="both"/>
        <w:rPr>
          <w:lang w:val="de-DE"/>
        </w:rPr>
      </w:pPr>
      <w:r w:rsidRPr="002A1CEF">
        <w:rPr>
          <w:sz w:val="24"/>
          <w:szCs w:val="24"/>
          <w:lang w:val="de-DE"/>
        </w:rPr>
        <w:t>6</w:t>
      </w:r>
      <w:r w:rsidR="00FF5988" w:rsidRPr="002A1CEF">
        <w:rPr>
          <w:sz w:val="24"/>
          <w:szCs w:val="24"/>
          <w:lang w:val="de-DE"/>
        </w:rPr>
        <w:t>.1</w:t>
      </w:r>
      <w:r w:rsidR="00FF5988" w:rsidRPr="002A1CEF">
        <w:rPr>
          <w:sz w:val="24"/>
          <w:szCs w:val="24"/>
          <w:lang w:val="de-DE"/>
        </w:rPr>
        <w:tab/>
      </w:r>
      <w:r w:rsidR="00A95785" w:rsidRPr="002A1CEF">
        <w:rPr>
          <w:lang w:val="de-DE"/>
        </w:rPr>
        <w:t>Hält der/die Teilnehmende die Bedingungen der Vereinbarung nicht ein, muss die finanzielle Unterstützung ganz oder teilweise an die</w:t>
      </w:r>
      <w:bookmarkStart w:id="0" w:name="_Hlk137196958"/>
      <w:r w:rsidR="00A95785" w:rsidRPr="002A1CEF">
        <w:rPr>
          <w:lang w:val="de-DE"/>
        </w:rPr>
        <w:t xml:space="preserve"> Hochschuleinrichtung </w:t>
      </w:r>
      <w:bookmarkEnd w:id="0"/>
      <w:r w:rsidR="00A95785" w:rsidRPr="002A1CEF">
        <w:rPr>
          <w:lang w:val="de-DE"/>
        </w:rPr>
        <w:t>zurückgezahlt werden. Kündigt der/die Teilnehmende die Vereinbarung vorzeitig, so muss er/sie die bereits gezahlte Zuwendung zurückzahlen, es sei denn, mit der Hochschuleinrichtung wurde etwas anderes vereinbart. Letzteres muss von der Hochschuleinrichtung gemeldet werden und bedarf der Zustimmung der Nationalen Agentur.</w:t>
      </w:r>
    </w:p>
    <w:p w14:paraId="49AEFEC7" w14:textId="77777777" w:rsidR="00445B3D" w:rsidRPr="002A1CEF" w:rsidRDefault="00445B3D" w:rsidP="002A1CEF">
      <w:pPr>
        <w:ind w:left="567" w:hanging="567"/>
        <w:jc w:val="both"/>
        <w:rPr>
          <w:lang w:val="de-DE"/>
        </w:rPr>
      </w:pPr>
    </w:p>
    <w:p w14:paraId="5A681A97" w14:textId="6595713B" w:rsidR="006B10FA" w:rsidRPr="00445B3D" w:rsidRDefault="00FC5332" w:rsidP="00445B3D">
      <w:pPr>
        <w:pStyle w:val="berschrift4"/>
        <w:keepLines/>
        <w:spacing w:after="0"/>
        <w:ind w:left="1865" w:hanging="1865"/>
        <w:rPr>
          <w:rFonts w:eastAsiaTheme="majorEastAsia"/>
          <w:b/>
          <w:bCs/>
          <w:iCs/>
          <w:caps/>
          <w:snapToGrid/>
          <w:szCs w:val="22"/>
          <w:lang w:val="de-DE" w:eastAsia="en-US"/>
        </w:rPr>
      </w:pPr>
      <w:r w:rsidRPr="002A1CEF">
        <w:rPr>
          <w:rFonts w:eastAsiaTheme="majorEastAsia"/>
          <w:b/>
          <w:bCs/>
          <w:iCs/>
          <w:caps/>
          <w:snapToGrid/>
          <w:szCs w:val="22"/>
          <w:lang w:val="de-DE" w:eastAsia="en-US"/>
        </w:rPr>
        <w:t xml:space="preserve">ARTIKEL </w:t>
      </w:r>
      <w:r w:rsidR="000F58DE" w:rsidRPr="002A1CEF">
        <w:rPr>
          <w:rFonts w:eastAsiaTheme="majorEastAsia"/>
          <w:b/>
          <w:bCs/>
          <w:iCs/>
          <w:caps/>
          <w:snapToGrid/>
          <w:szCs w:val="22"/>
          <w:lang w:val="de-DE" w:eastAsia="en-US"/>
        </w:rPr>
        <w:t xml:space="preserve">7 </w:t>
      </w:r>
      <w:r w:rsidR="006B10FA" w:rsidRPr="002A1CEF">
        <w:rPr>
          <w:rFonts w:eastAsiaTheme="majorEastAsia"/>
          <w:b/>
          <w:bCs/>
          <w:iCs/>
          <w:caps/>
          <w:snapToGrid/>
          <w:szCs w:val="22"/>
          <w:lang w:val="de-DE" w:eastAsia="en-US"/>
        </w:rPr>
        <w:t>–</w:t>
      </w:r>
      <w:r w:rsidRPr="002A1CEF">
        <w:rPr>
          <w:rFonts w:eastAsiaTheme="majorEastAsia"/>
          <w:b/>
          <w:bCs/>
          <w:iCs/>
          <w:caps/>
          <w:snapToGrid/>
          <w:szCs w:val="22"/>
          <w:lang w:val="de-DE" w:eastAsia="en-US"/>
        </w:rPr>
        <w:t xml:space="preserve"> VERSICHERUNG</w:t>
      </w:r>
    </w:p>
    <w:p w14:paraId="6A189316" w14:textId="37901758" w:rsidR="00E958D8" w:rsidRPr="002A1CEF" w:rsidRDefault="00A61145" w:rsidP="002A1CEF">
      <w:pPr>
        <w:ind w:left="567" w:hanging="567"/>
        <w:jc w:val="both"/>
        <w:rPr>
          <w:snapToGrid/>
          <w:lang w:val="de-DE"/>
        </w:rPr>
      </w:pPr>
      <w:r w:rsidRPr="002A1CEF">
        <w:rPr>
          <w:lang w:val="de-DE"/>
        </w:rPr>
        <w:t xml:space="preserve">7.1   </w:t>
      </w:r>
      <w:r w:rsidR="002C6D59" w:rsidRPr="002A1CEF">
        <w:rPr>
          <w:lang w:val="de-DE"/>
        </w:rPr>
        <w:tab/>
      </w:r>
      <w:r w:rsidR="00A95785" w:rsidRPr="002A1CEF">
        <w:rPr>
          <w:lang w:val="de-DE"/>
        </w:rPr>
        <w:t xml:space="preserve">Die Hochschuleinrichtung stellt sicher, dass der/die Teilnehmende </w:t>
      </w:r>
      <w:r w:rsidR="00686D1D" w:rsidRPr="002A1CEF">
        <w:rPr>
          <w:lang w:val="de-DE"/>
        </w:rPr>
        <w:t>über einen angemessenen</w:t>
      </w:r>
      <w:r w:rsidR="00A95785" w:rsidRPr="002A1CEF">
        <w:rPr>
          <w:lang w:val="de-DE"/>
        </w:rPr>
        <w:t xml:space="preserve"> </w:t>
      </w:r>
      <w:r w:rsidR="00686D1D" w:rsidRPr="002A1CEF">
        <w:rPr>
          <w:lang w:val="de-DE"/>
        </w:rPr>
        <w:t xml:space="preserve">Versicherungsschutz verfügt, indem sie </w:t>
      </w:r>
      <w:r w:rsidR="0078180C" w:rsidRPr="002A1CEF">
        <w:rPr>
          <w:lang w:val="de-DE"/>
        </w:rPr>
        <w:t xml:space="preserve">entweder selbst eine </w:t>
      </w:r>
      <w:r w:rsidR="00686D1D" w:rsidRPr="002A1CEF">
        <w:rPr>
          <w:lang w:val="de-DE"/>
        </w:rPr>
        <w:t xml:space="preserve">Versicherung abschließt oder </w:t>
      </w:r>
      <w:r w:rsidR="00DD7346" w:rsidRPr="002A1CEF">
        <w:rPr>
          <w:lang w:val="de-DE"/>
        </w:rPr>
        <w:t xml:space="preserve">eine Vereinbarung mit der aufnehmenden </w:t>
      </w:r>
      <w:r w:rsidR="00A95785" w:rsidRPr="002A1CEF">
        <w:rPr>
          <w:lang w:val="de-DE"/>
        </w:rPr>
        <w:t>Hochschuleinrichtung</w:t>
      </w:r>
      <w:r w:rsidR="00DD7346" w:rsidRPr="002A1CEF">
        <w:rPr>
          <w:lang w:val="de-DE"/>
        </w:rPr>
        <w:t xml:space="preserve"> trifft, dass diese die Versicherung abschließt, oder </w:t>
      </w:r>
      <w:r w:rsidR="00686D1D" w:rsidRPr="002A1CEF">
        <w:rPr>
          <w:lang w:val="de-DE"/>
        </w:rPr>
        <w:t xml:space="preserve">indem sie </w:t>
      </w:r>
      <w:r w:rsidR="00A95785" w:rsidRPr="002A1CEF">
        <w:rPr>
          <w:lang w:val="de-DE"/>
        </w:rPr>
        <w:t xml:space="preserve">dem/der Teilnehmenden </w:t>
      </w:r>
      <w:r w:rsidR="00686D1D" w:rsidRPr="002A1CEF">
        <w:rPr>
          <w:lang w:val="de-DE"/>
        </w:rPr>
        <w:t xml:space="preserve">die entsprechenden </w:t>
      </w:r>
      <w:r w:rsidR="0078180C" w:rsidRPr="002A1CEF">
        <w:rPr>
          <w:lang w:val="de-DE"/>
        </w:rPr>
        <w:t xml:space="preserve">Informationen und Unterstützung zur </w:t>
      </w:r>
      <w:r w:rsidR="00686D1D" w:rsidRPr="002A1CEF">
        <w:rPr>
          <w:lang w:val="de-DE"/>
        </w:rPr>
        <w:t>Verfügung stellt</w:t>
      </w:r>
      <w:r w:rsidR="0078180C" w:rsidRPr="002A1CEF">
        <w:rPr>
          <w:lang w:val="de-DE"/>
        </w:rPr>
        <w:t>, damit diese</w:t>
      </w:r>
      <w:r w:rsidR="002C6D59" w:rsidRPr="002A1CEF">
        <w:rPr>
          <w:lang w:val="de-DE"/>
        </w:rPr>
        <w:t>/</w:t>
      </w:r>
      <w:r w:rsidR="0078180C" w:rsidRPr="002A1CEF">
        <w:rPr>
          <w:lang w:val="de-DE"/>
        </w:rPr>
        <w:t xml:space="preserve">r selbst eine </w:t>
      </w:r>
      <w:r w:rsidR="00686D1D" w:rsidRPr="002A1CEF">
        <w:rPr>
          <w:lang w:val="de-DE"/>
        </w:rPr>
        <w:t xml:space="preserve">Versicherung </w:t>
      </w:r>
      <w:r w:rsidR="0078180C" w:rsidRPr="002A1CEF">
        <w:rPr>
          <w:lang w:val="de-DE"/>
        </w:rPr>
        <w:t>abschließen kann</w:t>
      </w:r>
      <w:r w:rsidR="00686D1D" w:rsidRPr="002A1CEF">
        <w:rPr>
          <w:lang w:val="de-DE"/>
        </w:rPr>
        <w:t xml:space="preserve">. </w:t>
      </w:r>
    </w:p>
    <w:p w14:paraId="767CC07A" w14:textId="0FB07173" w:rsidR="00E958D8" w:rsidRPr="002A1CEF" w:rsidRDefault="00FC5332" w:rsidP="002A1CEF">
      <w:pPr>
        <w:ind w:left="567" w:hanging="567"/>
        <w:jc w:val="both"/>
        <w:rPr>
          <w:lang w:val="de-DE"/>
        </w:rPr>
      </w:pPr>
      <w:r w:rsidRPr="002A1CEF">
        <w:rPr>
          <w:lang w:val="de-DE"/>
        </w:rPr>
        <w:t>7</w:t>
      </w:r>
      <w:r w:rsidR="009C34B8" w:rsidRPr="002A1CEF">
        <w:rPr>
          <w:lang w:val="de-DE"/>
        </w:rPr>
        <w:t xml:space="preserve">.2 </w:t>
      </w:r>
      <w:r w:rsidR="002C6D59" w:rsidRPr="002A1CEF">
        <w:rPr>
          <w:lang w:val="de-DE"/>
        </w:rPr>
        <w:tab/>
      </w:r>
      <w:r w:rsidR="009C34B8" w:rsidRPr="002A1CEF">
        <w:rPr>
          <w:lang w:val="de-DE"/>
        </w:rPr>
        <w:t xml:space="preserve">Der </w:t>
      </w:r>
      <w:r w:rsidR="00686D1D" w:rsidRPr="002A1CEF">
        <w:rPr>
          <w:lang w:val="de-DE"/>
        </w:rPr>
        <w:t>Versicherungsschutz umfasst mindestens eine Krankenversicherung und fakultativ</w:t>
      </w:r>
      <w:r w:rsidR="00A81FEC" w:rsidRPr="002A1CEF">
        <w:rPr>
          <w:lang w:val="de-DE"/>
        </w:rPr>
        <w:t xml:space="preserve"> </w:t>
      </w:r>
      <w:r w:rsidR="00686D1D" w:rsidRPr="002A1CEF">
        <w:rPr>
          <w:lang w:val="de-DE"/>
        </w:rPr>
        <w:t xml:space="preserve">eine Haftpflicht- und eine Unfallversicherung. Erläuterung: </w:t>
      </w:r>
      <w:r w:rsidR="00686D1D" w:rsidRPr="002A1CEF">
        <w:rPr>
          <w:color w:val="000000" w:themeColor="text1"/>
          <w:lang w:val="de-DE"/>
        </w:rPr>
        <w:t>Im Falle einer innereuropäischen Mobilität umfasst die nationale Krankenversicherung des</w:t>
      </w:r>
      <w:r w:rsidR="00A61145" w:rsidRPr="002A1CEF">
        <w:rPr>
          <w:color w:val="000000" w:themeColor="text1"/>
          <w:lang w:val="de-DE"/>
        </w:rPr>
        <w:t>/der</w:t>
      </w:r>
      <w:r w:rsidR="00686D1D" w:rsidRPr="002A1CEF">
        <w:rPr>
          <w:color w:val="000000" w:themeColor="text1"/>
          <w:lang w:val="de-DE"/>
        </w:rPr>
        <w:t xml:space="preserve"> Teilnehme</w:t>
      </w:r>
      <w:r w:rsidR="00A61145" w:rsidRPr="002A1CEF">
        <w:rPr>
          <w:color w:val="000000" w:themeColor="text1"/>
          <w:lang w:val="de-DE"/>
        </w:rPr>
        <w:t>nden</w:t>
      </w:r>
      <w:r w:rsidR="00686D1D" w:rsidRPr="002A1CEF">
        <w:rPr>
          <w:color w:val="000000" w:themeColor="text1"/>
          <w:lang w:val="de-DE"/>
        </w:rPr>
        <w:t xml:space="preserve"> während </w:t>
      </w:r>
      <w:r w:rsidR="00A61145" w:rsidRPr="002A1CEF">
        <w:rPr>
          <w:color w:val="000000" w:themeColor="text1"/>
          <w:lang w:val="de-DE"/>
        </w:rPr>
        <w:t>des</w:t>
      </w:r>
      <w:r w:rsidR="00686D1D" w:rsidRPr="002A1CEF">
        <w:rPr>
          <w:color w:val="000000" w:themeColor="text1"/>
          <w:lang w:val="de-DE"/>
        </w:rPr>
        <w:t xml:space="preserve"> Aufenthalts in einem anderen EU-Land eine Grundabsicherung durch die Europäische Krankenversicherungskarte. Dieser Versicherungsschutz reicht jedoch möglicherweise nicht für alle Situationen aus, z. B. im Falle einer Rückführung oder eines besonderen medizinischen Eingriffs oder im Falle internationaler Mobilität. In diesem Fall kann eine ergänzende private Krankenversicherung erforderlich sein. Haftpflicht- und Unfallversicherungen decken Schäden ab, die der</w:t>
      </w:r>
      <w:r w:rsidR="00A61145" w:rsidRPr="002A1CEF">
        <w:rPr>
          <w:color w:val="000000" w:themeColor="text1"/>
          <w:lang w:val="de-DE"/>
        </w:rPr>
        <w:t>/die</w:t>
      </w:r>
      <w:r w:rsidR="00686D1D" w:rsidRPr="002A1CEF">
        <w:rPr>
          <w:color w:val="000000" w:themeColor="text1"/>
          <w:lang w:val="de-DE"/>
        </w:rPr>
        <w:t xml:space="preserve"> Teilnehme</w:t>
      </w:r>
      <w:r w:rsidR="00A61145" w:rsidRPr="002A1CEF">
        <w:rPr>
          <w:color w:val="000000" w:themeColor="text1"/>
          <w:lang w:val="de-DE"/>
        </w:rPr>
        <w:t>nde</w:t>
      </w:r>
      <w:r w:rsidR="00686D1D" w:rsidRPr="002A1CEF">
        <w:rPr>
          <w:color w:val="000000" w:themeColor="text1"/>
          <w:lang w:val="de-DE"/>
        </w:rPr>
        <w:t xml:space="preserve"> während seines </w:t>
      </w:r>
      <w:r w:rsidR="00686D1D" w:rsidRPr="002A1CEF">
        <w:rPr>
          <w:lang w:val="de-DE"/>
        </w:rPr>
        <w:t xml:space="preserve">Auslandsaufenthalts </w:t>
      </w:r>
      <w:r w:rsidR="00686D1D" w:rsidRPr="002A1CEF">
        <w:rPr>
          <w:color w:val="000000" w:themeColor="text1"/>
          <w:lang w:val="de-DE"/>
        </w:rPr>
        <w:t>verursacht oder die ihm</w:t>
      </w:r>
      <w:r w:rsidR="002C6D59" w:rsidRPr="002A1CEF">
        <w:rPr>
          <w:color w:val="000000" w:themeColor="text1"/>
          <w:lang w:val="de-DE"/>
        </w:rPr>
        <w:t>/ihr</w:t>
      </w:r>
      <w:r w:rsidR="00686D1D" w:rsidRPr="002A1CEF">
        <w:rPr>
          <w:color w:val="000000" w:themeColor="text1"/>
          <w:lang w:val="de-DE"/>
        </w:rPr>
        <w:t xml:space="preserve"> zugefügt werden</w:t>
      </w:r>
      <w:r w:rsidR="00686D1D" w:rsidRPr="002A1CEF">
        <w:rPr>
          <w:lang w:val="de-DE"/>
        </w:rPr>
        <w:t>. Diese Versicherungen sind in den einzelnen Ländern unterschiedlich geregelt, und Teilnehme</w:t>
      </w:r>
      <w:r w:rsidR="00A61145" w:rsidRPr="002A1CEF">
        <w:rPr>
          <w:lang w:val="de-DE"/>
        </w:rPr>
        <w:t>nde</w:t>
      </w:r>
      <w:r w:rsidR="00686D1D" w:rsidRPr="002A1CEF">
        <w:rPr>
          <w:lang w:val="de-DE"/>
        </w:rPr>
        <w:t xml:space="preserve"> laufen Gefahr, nicht von den Standardversicherungen abgedeckt zu werden, wenn sie beispielsweise nicht als Arbeitnehmer gelten oder nicht offiziell bei der aufnehmenden </w:t>
      </w:r>
      <w:r w:rsidR="008275A8" w:rsidRPr="002A1CEF">
        <w:rPr>
          <w:lang w:val="de-DE"/>
        </w:rPr>
        <w:t>Hochschuleinrichtung</w:t>
      </w:r>
      <w:r w:rsidR="00686D1D" w:rsidRPr="002A1CEF">
        <w:rPr>
          <w:lang w:val="de-DE"/>
        </w:rPr>
        <w:t xml:space="preserve"> angemeldet sind. Zusätzlich zu den oben genannten Versicherungen wird eine Versicherung gegen Verlust oder Diebstahl von Dokumenten, Reisetickets und Gepäck empfohlen. Die </w:t>
      </w:r>
      <w:r w:rsidR="002C6D59" w:rsidRPr="002A1CEF">
        <w:rPr>
          <w:lang w:val="de-DE"/>
        </w:rPr>
        <w:t>N</w:t>
      </w:r>
      <w:r w:rsidR="00686D1D" w:rsidRPr="002A1CEF">
        <w:rPr>
          <w:lang w:val="de-DE"/>
        </w:rPr>
        <w:t xml:space="preserve">ationale Agentur kann Artikel </w:t>
      </w:r>
      <w:r w:rsidRPr="002A1CEF">
        <w:rPr>
          <w:lang w:val="de-DE"/>
        </w:rPr>
        <w:t>7</w:t>
      </w:r>
      <w:r w:rsidR="00686D1D" w:rsidRPr="002A1CEF">
        <w:rPr>
          <w:lang w:val="de-DE"/>
        </w:rPr>
        <w:t>.2 ändern, wenn es gerechtfertigt ist, die Standardanforderungen an den nationalen Kontext anzupassen.</w:t>
      </w:r>
    </w:p>
    <w:p w14:paraId="56BBCA2F" w14:textId="62479203" w:rsidR="006B10FA" w:rsidRPr="002A1CEF" w:rsidRDefault="00FC5332" w:rsidP="002A1CEF">
      <w:pPr>
        <w:jc w:val="both"/>
        <w:rPr>
          <w:lang w:val="de-DE"/>
        </w:rPr>
      </w:pPr>
      <w:r w:rsidRPr="002A1CEF">
        <w:rPr>
          <w:lang w:val="de-DE"/>
        </w:rPr>
        <w:t>7</w:t>
      </w:r>
      <w:r w:rsidR="00686D1D" w:rsidRPr="002A1CEF">
        <w:rPr>
          <w:lang w:val="de-DE"/>
        </w:rPr>
        <w:t xml:space="preserve">.3 </w:t>
      </w:r>
      <w:r w:rsidR="00A95785" w:rsidRPr="002A1CEF">
        <w:rPr>
          <w:lang w:val="de-DE"/>
        </w:rPr>
        <w:t xml:space="preserve"> </w:t>
      </w:r>
      <w:r w:rsidR="006B10FA" w:rsidRPr="002A1CEF">
        <w:rPr>
          <w:lang w:val="de-DE"/>
        </w:rPr>
        <w:t xml:space="preserve">    </w:t>
      </w:r>
      <w:r w:rsidR="00686D1D" w:rsidRPr="002A1CEF">
        <w:rPr>
          <w:lang w:val="de-DE"/>
        </w:rPr>
        <w:t xml:space="preserve">Die für </w:t>
      </w:r>
      <w:r w:rsidR="004C4F1B" w:rsidRPr="002A1CEF">
        <w:rPr>
          <w:lang w:val="de-DE"/>
        </w:rPr>
        <w:t>den Abschluss der Versicherung verantwortliche Partei ist:</w:t>
      </w:r>
      <w:r w:rsidR="006B10FA" w:rsidRPr="002A1CEF">
        <w:rPr>
          <w:lang w:val="de-DE"/>
        </w:rPr>
        <w:t xml:space="preserve"> </w:t>
      </w:r>
    </w:p>
    <w:p w14:paraId="73270447" w14:textId="17D105B1" w:rsidR="006B10FA" w:rsidRPr="001C18D3" w:rsidRDefault="006B10FA" w:rsidP="001C18D3">
      <w:pPr>
        <w:pStyle w:val="Listenabsatz"/>
        <w:numPr>
          <w:ilvl w:val="0"/>
          <w:numId w:val="21"/>
        </w:numPr>
        <w:ind w:hanging="153"/>
        <w:jc w:val="both"/>
        <w:rPr>
          <w:lang w:val="de-DE"/>
        </w:rPr>
      </w:pPr>
      <w:r w:rsidRPr="001C18D3">
        <w:rPr>
          <w:lang w:val="de-DE"/>
        </w:rPr>
        <w:t>Unfallversicherung: die Einrichtung, s</w:t>
      </w:r>
      <w:r w:rsidRPr="001C18D3">
        <w:rPr>
          <w:bCs/>
          <w:lang w:val="de-DE"/>
        </w:rPr>
        <w:t xml:space="preserve">ollte die Erasmus+ Mobilität im Rahmen einer bestätigten Dienstreise stattfinden, (so greift lediglich die </w:t>
      </w:r>
      <w:r w:rsidRPr="001C18D3">
        <w:rPr>
          <w:bCs/>
          <w:color w:val="000000"/>
          <w:lang w:val="de-DE"/>
        </w:rPr>
        <w:t xml:space="preserve">gesetzliche </w:t>
      </w:r>
      <w:r w:rsidRPr="001C18D3">
        <w:rPr>
          <w:bCs/>
          <w:lang w:val="de-DE"/>
        </w:rPr>
        <w:t xml:space="preserve">Unfallversicherung für </w:t>
      </w:r>
      <w:r w:rsidRPr="001C18D3">
        <w:rPr>
          <w:bCs/>
          <w:color w:val="000000"/>
          <w:lang w:val="de-DE"/>
        </w:rPr>
        <w:t xml:space="preserve">hauptberuflich beschäftigte </w:t>
      </w:r>
      <w:r w:rsidRPr="001C18D3">
        <w:rPr>
          <w:bCs/>
          <w:lang w:val="de-DE"/>
        </w:rPr>
        <w:t>Mitarbeiter/innen der Viadrina auch im Ausland) sonst der/die Teilnehmende</w:t>
      </w:r>
      <w:r w:rsidRPr="001C18D3">
        <w:rPr>
          <w:lang w:val="de-DE"/>
        </w:rPr>
        <w:t xml:space="preserve"> </w:t>
      </w:r>
    </w:p>
    <w:p w14:paraId="2BD9B56A" w14:textId="6ED657CE" w:rsidR="002A1CEF" w:rsidRPr="001C18D3" w:rsidRDefault="006B10FA" w:rsidP="001C18D3">
      <w:pPr>
        <w:pStyle w:val="Listenabsatz"/>
        <w:numPr>
          <w:ilvl w:val="0"/>
          <w:numId w:val="21"/>
        </w:numPr>
        <w:ind w:hanging="153"/>
        <w:jc w:val="both"/>
        <w:rPr>
          <w:lang w:val="de-DE"/>
        </w:rPr>
      </w:pPr>
      <w:r w:rsidRPr="001C18D3">
        <w:rPr>
          <w:lang w:val="de-DE"/>
        </w:rPr>
        <w:t>Kranken- und Haftpflichtversicherung: der/die Teilnehmende selbst.</w:t>
      </w:r>
    </w:p>
    <w:p w14:paraId="2AF0F857" w14:textId="3E7F2D2B" w:rsidR="00E958D8" w:rsidRPr="002A1CEF" w:rsidRDefault="00E958D8" w:rsidP="002A1CEF">
      <w:pPr>
        <w:ind w:left="567"/>
        <w:jc w:val="both"/>
        <w:rPr>
          <w:lang w:val="de-DE"/>
        </w:rPr>
      </w:pPr>
    </w:p>
    <w:p w14:paraId="7973EA5C" w14:textId="77777777" w:rsidR="00E958D8" w:rsidRPr="002A1CEF" w:rsidRDefault="00FC5332" w:rsidP="002A1CEF">
      <w:pPr>
        <w:pStyle w:val="berschrift4"/>
        <w:keepLines/>
        <w:spacing w:after="0"/>
        <w:ind w:left="1865" w:hanging="1865"/>
        <w:rPr>
          <w:rFonts w:eastAsiaTheme="majorEastAsia"/>
          <w:b/>
          <w:bCs/>
          <w:iCs/>
          <w:caps/>
          <w:snapToGrid/>
          <w:szCs w:val="22"/>
          <w:lang w:val="de-DE" w:eastAsia="en-US"/>
        </w:rPr>
      </w:pPr>
      <w:r w:rsidRPr="002A1CEF">
        <w:rPr>
          <w:rFonts w:eastAsiaTheme="majorEastAsia"/>
          <w:b/>
          <w:bCs/>
          <w:iCs/>
          <w:caps/>
          <w:snapToGrid/>
          <w:szCs w:val="22"/>
          <w:lang w:val="de-DE" w:eastAsia="en-US"/>
        </w:rPr>
        <w:t xml:space="preserve">ARTIKEL </w:t>
      </w:r>
      <w:r w:rsidR="000F58DE" w:rsidRPr="002A1CEF">
        <w:rPr>
          <w:rFonts w:eastAsiaTheme="majorEastAsia"/>
          <w:b/>
          <w:bCs/>
          <w:iCs/>
          <w:caps/>
          <w:snapToGrid/>
          <w:szCs w:val="22"/>
          <w:lang w:val="de-DE" w:eastAsia="en-US"/>
        </w:rPr>
        <w:t xml:space="preserve">8 </w:t>
      </w:r>
      <w:r w:rsidRPr="002A1CEF">
        <w:rPr>
          <w:rFonts w:eastAsiaTheme="majorEastAsia"/>
          <w:b/>
          <w:bCs/>
          <w:iCs/>
          <w:caps/>
          <w:snapToGrid/>
          <w:szCs w:val="22"/>
          <w:lang w:val="de-DE" w:eastAsia="en-US"/>
        </w:rPr>
        <w:t xml:space="preserve">- </w:t>
      </w:r>
      <w:r w:rsidR="00D30767" w:rsidRPr="002A1CEF">
        <w:rPr>
          <w:rFonts w:eastAsiaTheme="majorEastAsia"/>
          <w:b/>
          <w:bCs/>
          <w:iCs/>
          <w:caps/>
          <w:snapToGrid/>
          <w:szCs w:val="22"/>
          <w:lang w:val="de-DE" w:eastAsia="en-US"/>
        </w:rPr>
        <w:t xml:space="preserve">SPRACHNIVEAU UND </w:t>
      </w:r>
      <w:r w:rsidRPr="002A1CEF">
        <w:rPr>
          <w:rFonts w:eastAsiaTheme="majorEastAsia"/>
          <w:b/>
          <w:bCs/>
          <w:iCs/>
          <w:caps/>
          <w:snapToGrid/>
          <w:szCs w:val="22"/>
          <w:lang w:val="de-DE" w:eastAsia="en-US"/>
        </w:rPr>
        <w:t xml:space="preserve">ONLINE-SPRACHUNTERSTÜTZUNG </w:t>
      </w:r>
      <w:r w:rsidR="00DB1A03" w:rsidRPr="002A1CEF">
        <w:rPr>
          <w:rFonts w:eastAsiaTheme="majorEastAsia"/>
          <w:b/>
          <w:bCs/>
          <w:iCs/>
          <w:caps/>
          <w:snapToGrid/>
          <w:szCs w:val="22"/>
          <w:lang w:val="de-DE" w:eastAsia="en-US"/>
        </w:rPr>
        <w:t>(OLS</w:t>
      </w:r>
      <w:r w:rsidRPr="002A1CEF">
        <w:rPr>
          <w:rFonts w:eastAsiaTheme="majorEastAsia"/>
          <w:b/>
          <w:bCs/>
          <w:iCs/>
          <w:caps/>
          <w:snapToGrid/>
          <w:szCs w:val="22"/>
          <w:lang w:val="de-DE" w:eastAsia="en-US"/>
        </w:rPr>
        <w:t xml:space="preserve">) </w:t>
      </w:r>
    </w:p>
    <w:p w14:paraId="6EF2B392" w14:textId="299C3587" w:rsidR="00E958D8" w:rsidRDefault="00FC5332" w:rsidP="002A1CEF">
      <w:pPr>
        <w:ind w:left="567" w:hanging="567"/>
        <w:jc w:val="both"/>
        <w:rPr>
          <w:lang w:val="de-DE"/>
        </w:rPr>
      </w:pPr>
      <w:r w:rsidRPr="002A1CEF">
        <w:rPr>
          <w:lang w:val="de-DE"/>
        </w:rPr>
        <w:t>8</w:t>
      </w:r>
      <w:r w:rsidR="008967B6" w:rsidRPr="002A1CEF">
        <w:rPr>
          <w:lang w:val="de-DE"/>
        </w:rPr>
        <w:t>.</w:t>
      </w:r>
      <w:r w:rsidR="00D30767" w:rsidRPr="002A1CEF">
        <w:rPr>
          <w:lang w:val="de-DE"/>
        </w:rPr>
        <w:t>1</w:t>
      </w:r>
      <w:r w:rsidR="008967B6" w:rsidRPr="002A1CEF">
        <w:rPr>
          <w:lang w:val="de-DE"/>
        </w:rPr>
        <w:tab/>
      </w:r>
      <w:r w:rsidR="00206CBB" w:rsidRPr="002A1CEF">
        <w:rPr>
          <w:lang w:val="de-DE"/>
        </w:rPr>
        <w:t>Der</w:t>
      </w:r>
      <w:r w:rsidR="002C6D59" w:rsidRPr="002A1CEF">
        <w:rPr>
          <w:lang w:val="de-DE"/>
        </w:rPr>
        <w:t>/die</w:t>
      </w:r>
      <w:r w:rsidR="00206CBB" w:rsidRPr="002A1CEF">
        <w:rPr>
          <w:lang w:val="de-DE"/>
        </w:rPr>
        <w:t xml:space="preserve"> Teilnehme</w:t>
      </w:r>
      <w:r w:rsidR="00E37C3B" w:rsidRPr="002A1CEF">
        <w:rPr>
          <w:lang w:val="de-DE"/>
        </w:rPr>
        <w:t>nde</w:t>
      </w:r>
      <w:r w:rsidR="00206CBB" w:rsidRPr="002A1CEF">
        <w:rPr>
          <w:lang w:val="de-DE"/>
        </w:rPr>
        <w:t xml:space="preserve"> kann die OLS-Sprachprüfung in der Mobilitätssprache (falls verfügbar) vor der Mobilitätsphase durchführen und die auf der OLS-Plattform verfügbaren Sprachkurse nutzen.</w:t>
      </w:r>
    </w:p>
    <w:p w14:paraId="68BE4492" w14:textId="77777777" w:rsidR="002A1CEF" w:rsidRPr="002A1CEF" w:rsidRDefault="002A1CEF" w:rsidP="002A1CEF">
      <w:pPr>
        <w:ind w:left="567" w:hanging="567"/>
        <w:jc w:val="both"/>
        <w:rPr>
          <w:i/>
          <w:color w:val="4AA55B"/>
          <w:lang w:val="de-DE"/>
        </w:rPr>
      </w:pPr>
    </w:p>
    <w:p w14:paraId="3EBF585D" w14:textId="54284536" w:rsidR="00E958D8" w:rsidRPr="002A1CEF" w:rsidRDefault="00FC5332" w:rsidP="002A1CEF">
      <w:pPr>
        <w:pStyle w:val="berschrift4"/>
        <w:keepLines/>
        <w:spacing w:after="0"/>
        <w:ind w:left="1865" w:hanging="1865"/>
        <w:rPr>
          <w:rFonts w:eastAsiaTheme="majorEastAsia"/>
          <w:b/>
          <w:bCs/>
          <w:iCs/>
          <w:caps/>
          <w:snapToGrid/>
          <w:szCs w:val="22"/>
          <w:lang w:val="de-DE" w:eastAsia="en-US"/>
        </w:rPr>
      </w:pPr>
      <w:r w:rsidRPr="002A1CEF">
        <w:rPr>
          <w:rFonts w:eastAsiaTheme="majorEastAsia"/>
          <w:b/>
          <w:bCs/>
          <w:iCs/>
          <w:caps/>
          <w:snapToGrid/>
          <w:szCs w:val="22"/>
          <w:lang w:val="de-DE" w:eastAsia="en-US"/>
        </w:rPr>
        <w:t xml:space="preserve">ARTIKEL </w:t>
      </w:r>
      <w:r w:rsidR="000F58DE" w:rsidRPr="002A1CEF">
        <w:rPr>
          <w:rFonts w:eastAsiaTheme="majorEastAsia"/>
          <w:b/>
          <w:bCs/>
          <w:iCs/>
          <w:caps/>
          <w:snapToGrid/>
          <w:szCs w:val="22"/>
          <w:lang w:val="de-DE" w:eastAsia="en-US"/>
        </w:rPr>
        <w:t xml:space="preserve">9 </w:t>
      </w:r>
      <w:r w:rsidRPr="002A1CEF">
        <w:rPr>
          <w:rFonts w:eastAsiaTheme="majorEastAsia"/>
          <w:b/>
          <w:bCs/>
          <w:iCs/>
          <w:caps/>
          <w:snapToGrid/>
          <w:szCs w:val="22"/>
          <w:lang w:val="de-DE" w:eastAsia="en-US"/>
        </w:rPr>
        <w:t xml:space="preserve">- </w:t>
      </w:r>
      <w:r w:rsidR="003339D9" w:rsidRPr="002A1CEF">
        <w:rPr>
          <w:rFonts w:eastAsiaTheme="majorEastAsia"/>
          <w:b/>
          <w:bCs/>
          <w:iCs/>
          <w:caps/>
          <w:snapToGrid/>
          <w:szCs w:val="22"/>
          <w:lang w:val="de-DE" w:eastAsia="en-US"/>
        </w:rPr>
        <w:t>TEILNEHME</w:t>
      </w:r>
      <w:r w:rsidR="002C6D59" w:rsidRPr="002A1CEF">
        <w:rPr>
          <w:rFonts w:eastAsiaTheme="majorEastAsia"/>
          <w:b/>
          <w:bCs/>
          <w:iCs/>
          <w:caps/>
          <w:snapToGrid/>
          <w:szCs w:val="22"/>
          <w:lang w:val="de-DE" w:eastAsia="en-US"/>
        </w:rPr>
        <w:t>NDEN</w:t>
      </w:r>
      <w:r w:rsidR="003339D9" w:rsidRPr="002A1CEF">
        <w:rPr>
          <w:rFonts w:eastAsiaTheme="majorEastAsia"/>
          <w:b/>
          <w:bCs/>
          <w:iCs/>
          <w:caps/>
          <w:snapToGrid/>
          <w:szCs w:val="22"/>
          <w:lang w:val="de-DE" w:eastAsia="en-US"/>
        </w:rPr>
        <w:t>BERICHT</w:t>
      </w:r>
    </w:p>
    <w:p w14:paraId="3236F07B" w14:textId="34660ED9" w:rsidR="00E37C3B" w:rsidRDefault="00FC5332" w:rsidP="002A1CEF">
      <w:pPr>
        <w:tabs>
          <w:tab w:val="left" w:pos="567"/>
        </w:tabs>
        <w:ind w:left="567" w:hanging="567"/>
        <w:jc w:val="both"/>
        <w:rPr>
          <w:lang w:val="de-DE"/>
        </w:rPr>
      </w:pPr>
      <w:r w:rsidRPr="002A1CEF">
        <w:rPr>
          <w:lang w:val="de-DE"/>
        </w:rPr>
        <w:t>9</w:t>
      </w:r>
      <w:r w:rsidR="009B7B70" w:rsidRPr="002A1CEF">
        <w:rPr>
          <w:lang w:val="de-DE"/>
        </w:rPr>
        <w:t>.1</w:t>
      </w:r>
      <w:r w:rsidR="009A20D6" w:rsidRPr="002A1CEF">
        <w:rPr>
          <w:lang w:val="de-DE"/>
        </w:rPr>
        <w:tab/>
      </w:r>
      <w:r w:rsidR="00E37C3B" w:rsidRPr="002A1CEF">
        <w:rPr>
          <w:lang w:val="de-DE"/>
        </w:rPr>
        <w:t xml:space="preserve">Der/die Teilnehmende muss den </w:t>
      </w:r>
      <w:proofErr w:type="spellStart"/>
      <w:r w:rsidR="00E37C3B" w:rsidRPr="002A1CEF">
        <w:rPr>
          <w:lang w:val="de-DE"/>
        </w:rPr>
        <w:t>Teilnehme</w:t>
      </w:r>
      <w:r w:rsidR="002C6D59" w:rsidRPr="002A1CEF">
        <w:rPr>
          <w:lang w:val="de-DE"/>
        </w:rPr>
        <w:t>nden</w:t>
      </w:r>
      <w:r w:rsidR="00E37C3B" w:rsidRPr="002A1CEF">
        <w:rPr>
          <w:lang w:val="de-DE"/>
        </w:rPr>
        <w:t>bericht</w:t>
      </w:r>
      <w:proofErr w:type="spellEnd"/>
      <w:r w:rsidR="00E37C3B" w:rsidRPr="002A1CEF">
        <w:rPr>
          <w:lang w:val="de-DE"/>
        </w:rPr>
        <w:t xml:space="preserve"> über seine/ihre Mobilitätserfahrung (über das Online-Tool: EU-Survey) innerhalb von 30 Kalendertagen nach Erhalt der Aufforderung zur Erstellung des Berichts ausfüllen und einreichen. Die Hochschuleinrichtung kann von Teilnehmenden, die den Online-</w:t>
      </w:r>
      <w:proofErr w:type="spellStart"/>
      <w:r w:rsidR="00E37C3B" w:rsidRPr="002A1CEF">
        <w:rPr>
          <w:lang w:val="de-DE"/>
        </w:rPr>
        <w:t>Teilnehme</w:t>
      </w:r>
      <w:r w:rsidR="002C6D59" w:rsidRPr="002A1CEF">
        <w:rPr>
          <w:lang w:val="de-DE"/>
        </w:rPr>
        <w:t>nden</w:t>
      </w:r>
      <w:r w:rsidR="00E37C3B" w:rsidRPr="002A1CEF">
        <w:rPr>
          <w:lang w:val="de-DE"/>
        </w:rPr>
        <w:t>bericht</w:t>
      </w:r>
      <w:proofErr w:type="spellEnd"/>
      <w:r w:rsidR="00E37C3B" w:rsidRPr="002A1CEF">
        <w:rPr>
          <w:lang w:val="de-DE"/>
        </w:rPr>
        <w:t xml:space="preserve"> nicht ausfüllen und übermitteln, die teilweise oder vollständige Rückzahlung der erhaltenen finanziellen Unterstützung verlangen.</w:t>
      </w:r>
    </w:p>
    <w:p w14:paraId="47A6DBEF" w14:textId="77777777" w:rsidR="002A1CEF" w:rsidRPr="002A1CEF" w:rsidRDefault="002A1CEF" w:rsidP="002A1CEF">
      <w:pPr>
        <w:tabs>
          <w:tab w:val="left" w:pos="567"/>
        </w:tabs>
        <w:ind w:left="567" w:hanging="567"/>
        <w:jc w:val="both"/>
        <w:rPr>
          <w:lang w:val="de-DE"/>
        </w:rPr>
      </w:pPr>
    </w:p>
    <w:p w14:paraId="7A865800" w14:textId="77777777" w:rsidR="00E958D8" w:rsidRPr="002A1CEF" w:rsidRDefault="00FC5332" w:rsidP="002A1CEF">
      <w:pPr>
        <w:pStyle w:val="berschrift4"/>
        <w:keepLines/>
        <w:spacing w:after="0"/>
        <w:ind w:left="1865" w:hanging="1865"/>
        <w:rPr>
          <w:rFonts w:eastAsiaTheme="majorEastAsia"/>
          <w:b/>
          <w:bCs/>
          <w:iCs/>
          <w:caps/>
          <w:snapToGrid/>
          <w:szCs w:val="22"/>
          <w:lang w:val="de-DE" w:eastAsia="en-US"/>
        </w:rPr>
      </w:pPr>
      <w:r w:rsidRPr="002A1CEF">
        <w:rPr>
          <w:rFonts w:eastAsiaTheme="majorEastAsia"/>
          <w:b/>
          <w:bCs/>
          <w:iCs/>
          <w:caps/>
          <w:snapToGrid/>
          <w:szCs w:val="22"/>
          <w:lang w:val="de-DE" w:eastAsia="en-US"/>
        </w:rPr>
        <w:t xml:space="preserve">ARTIKEL </w:t>
      </w:r>
      <w:r w:rsidR="00F40398" w:rsidRPr="002A1CEF">
        <w:rPr>
          <w:rFonts w:eastAsiaTheme="majorEastAsia"/>
          <w:b/>
          <w:bCs/>
          <w:iCs/>
          <w:caps/>
          <w:snapToGrid/>
          <w:szCs w:val="22"/>
          <w:lang w:val="de-DE" w:eastAsia="en-US"/>
        </w:rPr>
        <w:t xml:space="preserve">10 </w:t>
      </w:r>
      <w:r w:rsidRPr="002A1CEF">
        <w:rPr>
          <w:rFonts w:eastAsiaTheme="majorEastAsia"/>
          <w:b/>
          <w:bCs/>
          <w:iCs/>
          <w:caps/>
          <w:snapToGrid/>
          <w:szCs w:val="22"/>
          <w:lang w:val="de-DE" w:eastAsia="en-US"/>
        </w:rPr>
        <w:t>- ETHIK UND WERTE</w:t>
      </w:r>
    </w:p>
    <w:p w14:paraId="0EEAE33A" w14:textId="77777777" w:rsidR="00E958D8" w:rsidRPr="002A1CEF" w:rsidRDefault="00FC5332" w:rsidP="002A1CEF">
      <w:pPr>
        <w:tabs>
          <w:tab w:val="left" w:pos="567"/>
        </w:tabs>
        <w:ind w:left="567" w:hanging="567"/>
        <w:jc w:val="both"/>
        <w:rPr>
          <w:lang w:val="de-DE"/>
        </w:rPr>
      </w:pPr>
      <w:r w:rsidRPr="002A1CEF">
        <w:rPr>
          <w:lang w:val="de-DE"/>
        </w:rPr>
        <w:t xml:space="preserve">10.1 </w:t>
      </w:r>
      <w:r w:rsidRPr="002A1CEF">
        <w:rPr>
          <w:lang w:val="de-DE"/>
        </w:rPr>
        <w:tab/>
        <w:t>Die Mobilitätsaktivität muss im Einklang mit den höchsten ethischen Standards und den geltenden EU-, internationalen und nationalen Rechtsvorschriften über ethische Grundsätze durchgeführt werden.</w:t>
      </w:r>
    </w:p>
    <w:p w14:paraId="641BD8D9" w14:textId="0195DBA6" w:rsidR="00E958D8" w:rsidRPr="002A1CEF" w:rsidRDefault="00FC5332" w:rsidP="002A1CEF">
      <w:pPr>
        <w:ind w:left="567" w:hanging="567"/>
        <w:jc w:val="both"/>
        <w:rPr>
          <w:lang w:val="de-DE"/>
        </w:rPr>
      </w:pPr>
      <w:r w:rsidRPr="002A1CEF">
        <w:rPr>
          <w:lang w:val="de-DE"/>
        </w:rPr>
        <w:t>10.2</w:t>
      </w:r>
      <w:r w:rsidR="000F58DE" w:rsidRPr="002A1CEF">
        <w:rPr>
          <w:lang w:val="de-DE"/>
        </w:rPr>
        <w:tab/>
      </w:r>
      <w:r w:rsidRPr="002A1CEF">
        <w:rPr>
          <w:lang w:val="de-DE"/>
        </w:rPr>
        <w:t>Der</w:t>
      </w:r>
      <w:r w:rsidR="002C6D59" w:rsidRPr="002A1CEF">
        <w:rPr>
          <w:lang w:val="de-DE"/>
        </w:rPr>
        <w:t>/die</w:t>
      </w:r>
      <w:r w:rsidRPr="002A1CEF">
        <w:rPr>
          <w:lang w:val="de-DE"/>
        </w:rPr>
        <w:t xml:space="preserve"> Teilnehme</w:t>
      </w:r>
      <w:r w:rsidR="006D2F1B" w:rsidRPr="002A1CEF">
        <w:rPr>
          <w:lang w:val="de-DE"/>
        </w:rPr>
        <w:t>nde</w:t>
      </w:r>
      <w:r w:rsidRPr="002A1CEF">
        <w:rPr>
          <w:lang w:val="de-DE"/>
        </w:rPr>
        <w:t xml:space="preserve"> muss sich zur Einhaltung grundlegender EU-Werte (wie Achtung der Menschenwürde, Freiheit, Demokratie, Gleichheit, Rechtsstaatlichkeit und Menschenrechte, einschließlich der Rechte von Minderheiten) verpflichten und diese gewährleisten</w:t>
      </w:r>
      <w:r w:rsidR="00FF12B5" w:rsidRPr="002A1CEF">
        <w:rPr>
          <w:lang w:val="de-DE"/>
        </w:rPr>
        <w:t>.</w:t>
      </w:r>
    </w:p>
    <w:p w14:paraId="1B5AE031" w14:textId="73A751BD" w:rsidR="00E958D8" w:rsidRPr="002A1CEF" w:rsidRDefault="00FC5332" w:rsidP="002A1CEF">
      <w:pPr>
        <w:tabs>
          <w:tab w:val="left" w:pos="567"/>
        </w:tabs>
        <w:ind w:left="567" w:hanging="567"/>
        <w:jc w:val="both"/>
        <w:rPr>
          <w:lang w:val="de-DE"/>
        </w:rPr>
      </w:pPr>
      <w:r w:rsidRPr="002A1CEF">
        <w:rPr>
          <w:lang w:val="de-DE"/>
        </w:rPr>
        <w:t>10.3</w:t>
      </w:r>
      <w:r w:rsidRPr="002A1CEF">
        <w:rPr>
          <w:lang w:val="de-DE"/>
        </w:rPr>
        <w:tab/>
        <w:t xml:space="preserve">Verstößt </w:t>
      </w:r>
      <w:r w:rsidR="006D2F1B" w:rsidRPr="002A1CEF">
        <w:rPr>
          <w:lang w:val="de-DE"/>
        </w:rPr>
        <w:t>der</w:t>
      </w:r>
      <w:r w:rsidR="002C6D59" w:rsidRPr="002A1CEF">
        <w:rPr>
          <w:lang w:val="de-DE"/>
        </w:rPr>
        <w:t>/die</w:t>
      </w:r>
      <w:r w:rsidR="006D2F1B" w:rsidRPr="002A1CEF">
        <w:rPr>
          <w:lang w:val="de-DE"/>
        </w:rPr>
        <w:t xml:space="preserve"> Teilnehmende </w:t>
      </w:r>
      <w:r w:rsidRPr="002A1CEF">
        <w:rPr>
          <w:lang w:val="de-DE"/>
        </w:rPr>
        <w:t>gegen eine seiner</w:t>
      </w:r>
      <w:r w:rsidR="002C6D59" w:rsidRPr="002A1CEF">
        <w:rPr>
          <w:lang w:val="de-DE"/>
        </w:rPr>
        <w:t>/ihrer</w:t>
      </w:r>
      <w:r w:rsidRPr="002A1CEF">
        <w:rPr>
          <w:lang w:val="de-DE"/>
        </w:rPr>
        <w:t xml:space="preserve"> Verpflichtungen aus diesem Artikel, kann die finanzielle Unterstützung gekürzt oder nicht gezahlt werden. </w:t>
      </w:r>
    </w:p>
    <w:p w14:paraId="74F7B718" w14:textId="77777777" w:rsidR="006B10FA" w:rsidRPr="002A1CEF" w:rsidRDefault="006B10FA" w:rsidP="002A1CEF">
      <w:pPr>
        <w:tabs>
          <w:tab w:val="left" w:pos="567"/>
        </w:tabs>
        <w:ind w:left="567" w:hanging="567"/>
        <w:jc w:val="both"/>
        <w:rPr>
          <w:lang w:val="de-DE"/>
        </w:rPr>
      </w:pPr>
    </w:p>
    <w:p w14:paraId="085765BC" w14:textId="77777777" w:rsidR="00E958D8" w:rsidRPr="002A1CEF" w:rsidRDefault="00FC5332" w:rsidP="002A1CEF">
      <w:pPr>
        <w:pStyle w:val="berschrift4"/>
        <w:keepLines/>
        <w:spacing w:after="0"/>
        <w:ind w:left="1865" w:hanging="1865"/>
        <w:rPr>
          <w:rFonts w:eastAsiaTheme="majorEastAsia"/>
          <w:b/>
          <w:bCs/>
          <w:iCs/>
          <w:caps/>
          <w:snapToGrid/>
          <w:szCs w:val="22"/>
          <w:lang w:val="de-DE" w:eastAsia="en-US"/>
        </w:rPr>
      </w:pPr>
      <w:r w:rsidRPr="002A1CEF">
        <w:rPr>
          <w:rFonts w:eastAsiaTheme="majorEastAsia"/>
          <w:b/>
          <w:bCs/>
          <w:iCs/>
          <w:caps/>
          <w:snapToGrid/>
          <w:szCs w:val="22"/>
          <w:lang w:val="de-DE" w:eastAsia="en-US"/>
        </w:rPr>
        <w:t xml:space="preserve">ARTIKEL </w:t>
      </w:r>
      <w:r w:rsidR="00F40398" w:rsidRPr="002A1CEF">
        <w:rPr>
          <w:rFonts w:eastAsiaTheme="majorEastAsia"/>
          <w:b/>
          <w:bCs/>
          <w:iCs/>
          <w:caps/>
          <w:snapToGrid/>
          <w:szCs w:val="22"/>
          <w:lang w:val="de-DE" w:eastAsia="en-US"/>
        </w:rPr>
        <w:t xml:space="preserve">11 </w:t>
      </w:r>
      <w:r w:rsidRPr="002A1CEF">
        <w:rPr>
          <w:rFonts w:eastAsiaTheme="majorEastAsia"/>
          <w:b/>
          <w:bCs/>
          <w:iCs/>
          <w:caps/>
          <w:snapToGrid/>
          <w:szCs w:val="22"/>
          <w:lang w:val="de-DE" w:eastAsia="en-US"/>
        </w:rPr>
        <w:t>- DATENSCHUTZ</w:t>
      </w:r>
    </w:p>
    <w:p w14:paraId="1BE69E0A" w14:textId="7AAE8871" w:rsidR="00E958D8" w:rsidRPr="002A1CEF" w:rsidRDefault="00FC5332" w:rsidP="002A1CEF">
      <w:pPr>
        <w:ind w:left="567" w:hanging="567"/>
        <w:jc w:val="both"/>
        <w:rPr>
          <w:u w:val="single"/>
          <w:lang w:val="de-DE"/>
        </w:rPr>
      </w:pPr>
      <w:r w:rsidRPr="002A1CEF">
        <w:rPr>
          <w:lang w:val="de-DE"/>
        </w:rPr>
        <w:t xml:space="preserve">11.1 </w:t>
      </w:r>
      <w:r w:rsidRPr="002A1CEF">
        <w:rPr>
          <w:lang w:val="de-DE"/>
        </w:rPr>
        <w:tab/>
        <w:t>Alle personenbezogenen Daten im Rahmen der Vereinbarung werden unter der Verantwortung des in der Datenschutzerklärung genannten für die Verarbeitung Verantwortlichen im Einklang mit den geltenden Rechtsvorschriften zur Datenbereitstellung, insbesondere der Verordnung 2018/1725</w:t>
      </w:r>
      <w:r w:rsidRPr="002A1CEF">
        <w:rPr>
          <w:rStyle w:val="Funotenzeichen"/>
          <w:vertAlign w:val="superscript"/>
          <w:lang w:val="en-GB"/>
        </w:rPr>
        <w:footnoteReference w:id="3"/>
      </w:r>
      <w:r w:rsidRPr="002A1CEF">
        <w:rPr>
          <w:lang w:val="de-DE"/>
        </w:rPr>
        <w:t xml:space="preserve"> und den damit verbundenen nationalen Datenschutzgesetzen, und zu den in der Datenschutzerklärung unter </w:t>
      </w:r>
      <w:hyperlink r:id="rId11" w:history="1">
        <w:r w:rsidR="006D2F1B" w:rsidRPr="002A1CEF">
          <w:rPr>
            <w:rStyle w:val="Hyperlink"/>
            <w:lang w:val="de-DE"/>
          </w:rPr>
          <w:t>https://webgate.ec.europa.eu/erasmus-esc/index/privacy-statement</w:t>
        </w:r>
      </w:hyperlink>
      <w:r w:rsidR="006D2F1B" w:rsidRPr="002A1CEF">
        <w:rPr>
          <w:lang w:val="de-DE"/>
        </w:rPr>
        <w:t xml:space="preserve"> </w:t>
      </w:r>
      <w:r w:rsidRPr="002A1CEF">
        <w:rPr>
          <w:lang w:val="de-DE"/>
        </w:rPr>
        <w:t xml:space="preserve">genannten Zwecken verarbeitet. </w:t>
      </w:r>
    </w:p>
    <w:p w14:paraId="794996B5" w14:textId="53C70FA3" w:rsidR="00E958D8" w:rsidRPr="002A1CEF" w:rsidRDefault="00FC5332" w:rsidP="002A1CEF">
      <w:pPr>
        <w:ind w:left="567" w:hanging="567"/>
        <w:jc w:val="both"/>
        <w:rPr>
          <w:lang w:val="de-DE"/>
        </w:rPr>
      </w:pPr>
      <w:r w:rsidRPr="002A1CEF">
        <w:rPr>
          <w:lang w:val="de-DE"/>
        </w:rPr>
        <w:t>11.2</w:t>
      </w:r>
      <w:r w:rsidRPr="002A1CEF">
        <w:rPr>
          <w:lang w:val="de-DE"/>
        </w:rPr>
        <w:tab/>
        <w:t xml:space="preserve">Diese Daten werden ausschließlich im Zusammenhang mit der Durchführung und Weiterverfolgung der Vereinbarung durch die entsendende </w:t>
      </w:r>
      <w:r w:rsidR="008275A8" w:rsidRPr="002A1CEF">
        <w:rPr>
          <w:lang w:val="de-DE"/>
        </w:rPr>
        <w:t>Hochschuleinrichtung</w:t>
      </w:r>
      <w:r w:rsidRPr="002A1CEF">
        <w:rPr>
          <w:lang w:val="de-DE"/>
        </w:rPr>
        <w:t xml:space="preserve">, die </w:t>
      </w:r>
      <w:r w:rsidR="002C6D59" w:rsidRPr="002A1CEF">
        <w:rPr>
          <w:lang w:val="de-DE"/>
        </w:rPr>
        <w:t>N</w:t>
      </w:r>
      <w:r w:rsidRPr="002A1CEF">
        <w:rPr>
          <w:lang w:val="de-DE"/>
        </w:rPr>
        <w:t>ationale Agentur und die Europäische Kommission verarbeitet, unbeschadet der Möglichkeit der Weitergabe der Daten an die für die Kontrolle und Prüfung gemäß den EU-Rechtsvorschriften zuständigen Stellen (Rechnungshof oder Europäisches Amt für Betrugsbekämpfung (OLAF)).</w:t>
      </w:r>
    </w:p>
    <w:p w14:paraId="17279CFC" w14:textId="280D7976" w:rsidR="00E958D8" w:rsidRPr="002A1CEF" w:rsidRDefault="00FC5332" w:rsidP="002A1CEF">
      <w:pPr>
        <w:tabs>
          <w:tab w:val="left" w:pos="567"/>
        </w:tabs>
        <w:ind w:left="567" w:hanging="567"/>
        <w:jc w:val="both"/>
        <w:rPr>
          <w:lang w:val="de-DE"/>
        </w:rPr>
      </w:pPr>
      <w:r w:rsidRPr="002A1CEF">
        <w:rPr>
          <w:lang w:val="de-DE"/>
        </w:rPr>
        <w:t>11.3</w:t>
      </w:r>
      <w:r w:rsidRPr="002A1CEF">
        <w:rPr>
          <w:lang w:val="de-DE"/>
        </w:rPr>
        <w:tab/>
        <w:t>Der</w:t>
      </w:r>
      <w:r w:rsidR="002C6D59" w:rsidRPr="002A1CEF">
        <w:rPr>
          <w:lang w:val="de-DE"/>
        </w:rPr>
        <w:t>/die</w:t>
      </w:r>
      <w:r w:rsidRPr="002A1CEF">
        <w:rPr>
          <w:lang w:val="de-DE"/>
        </w:rPr>
        <w:t xml:space="preserve"> Teilnehme</w:t>
      </w:r>
      <w:r w:rsidR="006D2F1B" w:rsidRPr="002A1CEF">
        <w:rPr>
          <w:lang w:val="de-DE"/>
        </w:rPr>
        <w:t>nde</w:t>
      </w:r>
      <w:r w:rsidRPr="002A1CEF">
        <w:rPr>
          <w:lang w:val="de-DE"/>
        </w:rPr>
        <w:t xml:space="preserve"> kann auf schriftlichen Antrag Zugang zu seinen</w:t>
      </w:r>
      <w:r w:rsidR="002C6D59" w:rsidRPr="002A1CEF">
        <w:rPr>
          <w:lang w:val="de-DE"/>
        </w:rPr>
        <w:t>/ihren</w:t>
      </w:r>
      <w:r w:rsidRPr="002A1CEF">
        <w:rPr>
          <w:lang w:val="de-DE"/>
        </w:rPr>
        <w:t xml:space="preserve"> personenbezogenen Daten erhalten und </w:t>
      </w:r>
      <w:r w:rsidR="006D2F1B" w:rsidRPr="002A1CEF">
        <w:rPr>
          <w:lang w:val="de-DE"/>
        </w:rPr>
        <w:t>falsche</w:t>
      </w:r>
      <w:r w:rsidRPr="002A1CEF">
        <w:rPr>
          <w:lang w:val="de-DE"/>
        </w:rPr>
        <w:t xml:space="preserve"> oder unvollständige Angaben korrigieren. Der</w:t>
      </w:r>
      <w:r w:rsidR="002C6D59" w:rsidRPr="002A1CEF">
        <w:rPr>
          <w:lang w:val="de-DE"/>
        </w:rPr>
        <w:t>/die</w:t>
      </w:r>
      <w:r w:rsidRPr="002A1CEF">
        <w:rPr>
          <w:lang w:val="de-DE"/>
        </w:rPr>
        <w:t xml:space="preserve"> Teilnehme</w:t>
      </w:r>
      <w:r w:rsidR="006D2F1B" w:rsidRPr="002A1CEF">
        <w:rPr>
          <w:lang w:val="de-DE"/>
        </w:rPr>
        <w:t>nde</w:t>
      </w:r>
      <w:r w:rsidRPr="002A1CEF">
        <w:rPr>
          <w:lang w:val="de-DE"/>
        </w:rPr>
        <w:t xml:space="preserve"> sollte sich bei Fragen zur Verarbeitung </w:t>
      </w:r>
      <w:r w:rsidR="00FF12B5" w:rsidRPr="002A1CEF">
        <w:rPr>
          <w:lang w:val="de-DE"/>
        </w:rPr>
        <w:t>seiner</w:t>
      </w:r>
      <w:r w:rsidR="002C6D59" w:rsidRPr="002A1CEF">
        <w:rPr>
          <w:lang w:val="de-DE"/>
        </w:rPr>
        <w:t>/ihrer</w:t>
      </w:r>
      <w:r w:rsidR="00FF12B5" w:rsidRPr="002A1CEF">
        <w:rPr>
          <w:lang w:val="de-DE"/>
        </w:rPr>
        <w:t xml:space="preserve"> </w:t>
      </w:r>
      <w:r w:rsidRPr="002A1CEF">
        <w:rPr>
          <w:lang w:val="de-DE"/>
        </w:rPr>
        <w:t xml:space="preserve">personenbezogenen Daten an die entsendende </w:t>
      </w:r>
      <w:r w:rsidR="008275A8" w:rsidRPr="002A1CEF">
        <w:rPr>
          <w:lang w:val="de-DE"/>
        </w:rPr>
        <w:t>Hochschuleinrichtung</w:t>
      </w:r>
      <w:r w:rsidRPr="002A1CEF">
        <w:rPr>
          <w:lang w:val="de-DE"/>
        </w:rPr>
        <w:t xml:space="preserve"> und/oder die </w:t>
      </w:r>
      <w:r w:rsidR="002C6D59" w:rsidRPr="002A1CEF">
        <w:rPr>
          <w:lang w:val="de-DE"/>
        </w:rPr>
        <w:t>N</w:t>
      </w:r>
      <w:r w:rsidRPr="002A1CEF">
        <w:rPr>
          <w:lang w:val="de-DE"/>
        </w:rPr>
        <w:t xml:space="preserve">ationale Agentur wenden. </w:t>
      </w:r>
      <w:r w:rsidR="006D2F1B" w:rsidRPr="002A1CEF">
        <w:rPr>
          <w:lang w:val="de-DE"/>
        </w:rPr>
        <w:t>Der</w:t>
      </w:r>
      <w:r w:rsidR="002C6D59" w:rsidRPr="002A1CEF">
        <w:rPr>
          <w:lang w:val="de-DE"/>
        </w:rPr>
        <w:t>/die</w:t>
      </w:r>
      <w:r w:rsidR="006D2F1B" w:rsidRPr="002A1CEF">
        <w:rPr>
          <w:lang w:val="de-DE"/>
        </w:rPr>
        <w:t xml:space="preserve"> </w:t>
      </w:r>
      <w:r w:rsidRPr="002A1CEF">
        <w:rPr>
          <w:lang w:val="de-DE"/>
        </w:rPr>
        <w:t>Teilnehme</w:t>
      </w:r>
      <w:r w:rsidR="006D2F1B" w:rsidRPr="002A1CEF">
        <w:rPr>
          <w:lang w:val="de-DE"/>
        </w:rPr>
        <w:t>nde</w:t>
      </w:r>
      <w:r w:rsidRPr="002A1CEF">
        <w:rPr>
          <w:lang w:val="de-DE"/>
        </w:rPr>
        <w:t xml:space="preserve"> kann bei dem</w:t>
      </w:r>
      <w:r w:rsidR="002C6D59" w:rsidRPr="002A1CEF">
        <w:rPr>
          <w:lang w:val="de-DE"/>
        </w:rPr>
        <w:t>/der</w:t>
      </w:r>
      <w:r w:rsidRPr="002A1CEF">
        <w:rPr>
          <w:lang w:val="de-DE"/>
        </w:rPr>
        <w:t xml:space="preserve"> Europäischen Datenschutzbeauftragten eine Beschwerde gegen die Verarbeitung </w:t>
      </w:r>
      <w:r w:rsidR="00FF12B5" w:rsidRPr="002A1CEF">
        <w:rPr>
          <w:lang w:val="de-DE"/>
        </w:rPr>
        <w:t>seiner</w:t>
      </w:r>
      <w:r w:rsidR="002C6D59" w:rsidRPr="002A1CEF">
        <w:rPr>
          <w:lang w:val="de-DE"/>
        </w:rPr>
        <w:t>/ihrer</w:t>
      </w:r>
      <w:r w:rsidR="00FF12B5" w:rsidRPr="002A1CEF">
        <w:rPr>
          <w:lang w:val="de-DE"/>
        </w:rPr>
        <w:t xml:space="preserve"> </w:t>
      </w:r>
      <w:r w:rsidRPr="002A1CEF">
        <w:rPr>
          <w:lang w:val="de-DE"/>
        </w:rPr>
        <w:t xml:space="preserve">personenbezogenen Daten im Hinblick auf die Verwendung der Daten durch die Europäische Kommission einreichen. </w:t>
      </w:r>
    </w:p>
    <w:p w14:paraId="27F95BC4" w14:textId="77777777" w:rsidR="006B10FA" w:rsidRPr="002A1CEF" w:rsidRDefault="006B10FA" w:rsidP="002A1CEF">
      <w:pPr>
        <w:tabs>
          <w:tab w:val="left" w:pos="567"/>
        </w:tabs>
        <w:ind w:left="567" w:hanging="567"/>
        <w:jc w:val="both"/>
        <w:rPr>
          <w:lang w:val="de-DE"/>
        </w:rPr>
      </w:pPr>
    </w:p>
    <w:p w14:paraId="65BE3381" w14:textId="77777777" w:rsidR="00E958D8" w:rsidRPr="002A1CEF" w:rsidRDefault="00FC5332" w:rsidP="002A1CEF">
      <w:pPr>
        <w:pStyle w:val="berschrift4"/>
        <w:keepLines/>
        <w:spacing w:after="0"/>
        <w:ind w:left="1865" w:hanging="1865"/>
        <w:rPr>
          <w:rFonts w:eastAsiaTheme="majorEastAsia"/>
          <w:b/>
          <w:bCs/>
          <w:caps/>
          <w:snapToGrid/>
          <w:lang w:val="de-DE" w:eastAsia="en-US"/>
        </w:rPr>
      </w:pPr>
      <w:bookmarkStart w:id="1" w:name="_Toc97092421"/>
      <w:bookmarkStart w:id="2" w:name="_Toc530035931"/>
      <w:bookmarkStart w:id="3" w:name="_Toc435109078"/>
      <w:bookmarkStart w:id="4" w:name="_Toc524697249"/>
      <w:bookmarkStart w:id="5" w:name="_Toc529197785"/>
      <w:bookmarkStart w:id="6" w:name="_Toc24116180"/>
      <w:bookmarkStart w:id="7" w:name="_Toc24126659"/>
      <w:bookmarkStart w:id="8" w:name="_Toc88829448"/>
      <w:bookmarkStart w:id="9" w:name="_Toc90290988"/>
      <w:bookmarkStart w:id="10" w:name="_Toc120627746"/>
      <w:r w:rsidRPr="002A1CEF">
        <w:rPr>
          <w:rFonts w:eastAsiaTheme="majorEastAsia"/>
          <w:b/>
          <w:bCs/>
          <w:caps/>
          <w:lang w:val="de-DE" w:eastAsia="en-US"/>
        </w:rPr>
        <w:t>ARTIKEL 12 - AUSSETZUNG DER VEREINBARUNG</w:t>
      </w:r>
      <w:bookmarkEnd w:id="1"/>
      <w:bookmarkEnd w:id="2"/>
      <w:bookmarkEnd w:id="3"/>
      <w:bookmarkEnd w:id="4"/>
      <w:bookmarkEnd w:id="5"/>
      <w:bookmarkEnd w:id="6"/>
      <w:bookmarkEnd w:id="7"/>
      <w:bookmarkEnd w:id="8"/>
      <w:bookmarkEnd w:id="9"/>
      <w:bookmarkEnd w:id="10"/>
    </w:p>
    <w:p w14:paraId="4CCAD266" w14:textId="4B157530" w:rsidR="00E958D8" w:rsidRPr="002A1CEF" w:rsidRDefault="00FC5332" w:rsidP="002A1CEF">
      <w:pPr>
        <w:ind w:left="567" w:hanging="567"/>
        <w:jc w:val="both"/>
        <w:rPr>
          <w:snapToGrid/>
          <w:lang w:val="de-DE"/>
        </w:rPr>
      </w:pPr>
      <w:r w:rsidRPr="002A1CEF">
        <w:rPr>
          <w:snapToGrid/>
          <w:lang w:val="de-DE"/>
        </w:rPr>
        <w:t>12.1</w:t>
      </w:r>
      <w:r w:rsidR="00165177" w:rsidRPr="002A1CEF">
        <w:rPr>
          <w:snapToGrid/>
          <w:lang w:val="de-DE"/>
        </w:rPr>
        <w:tab/>
      </w:r>
      <w:r w:rsidRPr="002A1CEF">
        <w:rPr>
          <w:snapToGrid/>
          <w:lang w:val="de-DE"/>
        </w:rPr>
        <w:t xml:space="preserve">Die Vereinbarung kann auf Initiative </w:t>
      </w:r>
      <w:r w:rsidR="006D2F1B" w:rsidRPr="002A1CEF">
        <w:rPr>
          <w:snapToGrid/>
          <w:lang w:val="de-DE"/>
        </w:rPr>
        <w:t>der teilnehmenden Person</w:t>
      </w:r>
      <w:r w:rsidRPr="002A1CEF">
        <w:rPr>
          <w:snapToGrid/>
          <w:lang w:val="de-DE"/>
        </w:rPr>
        <w:t xml:space="preserve"> oder der </w:t>
      </w:r>
      <w:r w:rsidR="006D2F1B" w:rsidRPr="002A1CEF">
        <w:rPr>
          <w:lang w:val="de-DE"/>
        </w:rPr>
        <w:t>Hochschuleinrichtung</w:t>
      </w:r>
      <w:r w:rsidR="006D2F1B" w:rsidRPr="002A1CEF">
        <w:rPr>
          <w:snapToGrid/>
          <w:lang w:val="de-DE"/>
        </w:rPr>
        <w:t xml:space="preserve"> </w:t>
      </w:r>
      <w:r w:rsidRPr="002A1CEF">
        <w:rPr>
          <w:snapToGrid/>
          <w:lang w:val="de-DE"/>
        </w:rPr>
        <w:t xml:space="preserve">ausgesetzt werden, wenn außergewöhnliche Umstände </w:t>
      </w:r>
      <w:r w:rsidRPr="002A1CEF">
        <w:rPr>
          <w:rFonts w:eastAsia="Calibri"/>
          <w:bCs/>
          <w:snapToGrid/>
          <w:lang w:val="de-DE" w:eastAsia="en-US"/>
        </w:rPr>
        <w:t xml:space="preserve">- </w:t>
      </w:r>
      <w:r w:rsidRPr="002A1CEF">
        <w:rPr>
          <w:snapToGrid/>
          <w:lang w:val="de-DE"/>
        </w:rPr>
        <w:t xml:space="preserve">insbesondere </w:t>
      </w:r>
      <w:r w:rsidRPr="002A1CEF">
        <w:rPr>
          <w:i/>
          <w:snapToGrid/>
          <w:lang w:val="de-DE"/>
        </w:rPr>
        <w:t xml:space="preserve">höhere Gewalt </w:t>
      </w:r>
      <w:r w:rsidRPr="002A1CEF">
        <w:rPr>
          <w:snapToGrid/>
          <w:lang w:val="de-DE"/>
        </w:rPr>
        <w:t xml:space="preserve">(siehe Artikel </w:t>
      </w:r>
      <w:r w:rsidR="000F58DE" w:rsidRPr="002A1CEF">
        <w:rPr>
          <w:snapToGrid/>
          <w:lang w:val="de-DE"/>
        </w:rPr>
        <w:t>16</w:t>
      </w:r>
      <w:r w:rsidRPr="002A1CEF">
        <w:rPr>
          <w:snapToGrid/>
          <w:lang w:val="de-DE"/>
        </w:rPr>
        <w:t xml:space="preserve">) </w:t>
      </w:r>
      <w:r w:rsidRPr="002A1CEF">
        <w:rPr>
          <w:rFonts w:eastAsia="Calibri"/>
          <w:bCs/>
          <w:snapToGrid/>
          <w:lang w:val="de-DE" w:eastAsia="en-US"/>
        </w:rPr>
        <w:t xml:space="preserve">- </w:t>
      </w:r>
      <w:r w:rsidRPr="002A1CEF">
        <w:rPr>
          <w:snapToGrid/>
          <w:lang w:val="de-DE"/>
        </w:rPr>
        <w:t>die Durchführung unmöglich machen oder übermäßig erschweren. Die Aussetzung tritt an dem Tag in Kraft, der von den Parteien in einer schriftlichen Mitteilung vereinbart wurde. Die Vereinbarung kann danach wieder aufgenommen werden.</w:t>
      </w:r>
    </w:p>
    <w:p w14:paraId="1BF67A88" w14:textId="113D7CFF" w:rsidR="00E958D8" w:rsidRPr="002A1CEF" w:rsidRDefault="00FC5332" w:rsidP="002A1CEF">
      <w:pPr>
        <w:ind w:left="567" w:hanging="567"/>
        <w:jc w:val="both"/>
        <w:rPr>
          <w:rFonts w:eastAsia="Calibri"/>
          <w:snapToGrid/>
          <w:lang w:val="de-DE" w:eastAsia="en-US"/>
        </w:rPr>
      </w:pPr>
      <w:r w:rsidRPr="002A1CEF">
        <w:rPr>
          <w:rFonts w:eastAsia="Calibri"/>
          <w:snapToGrid/>
          <w:lang w:val="de-DE" w:eastAsia="en-US"/>
        </w:rPr>
        <w:t>12.2</w:t>
      </w:r>
      <w:r w:rsidR="000F58DE" w:rsidRPr="002A1CEF">
        <w:rPr>
          <w:rFonts w:eastAsia="Calibri"/>
          <w:snapToGrid/>
          <w:lang w:val="de-DE" w:eastAsia="en-US"/>
        </w:rPr>
        <w:tab/>
      </w:r>
      <w:r w:rsidRPr="002A1CEF">
        <w:rPr>
          <w:rFonts w:eastAsia="Calibri"/>
          <w:snapToGrid/>
          <w:lang w:val="de-DE" w:eastAsia="en-US"/>
        </w:rPr>
        <w:t xml:space="preserve">Die </w:t>
      </w:r>
      <w:r w:rsidR="008275A8" w:rsidRPr="002A1CEF">
        <w:rPr>
          <w:snapToGrid/>
          <w:lang w:val="de-DE"/>
        </w:rPr>
        <w:t>Hochschuleinrichtung</w:t>
      </w:r>
      <w:r w:rsidRPr="002A1CEF">
        <w:rPr>
          <w:snapToGrid/>
          <w:lang w:val="de-DE"/>
        </w:rPr>
        <w:t xml:space="preserve"> </w:t>
      </w:r>
      <w:r w:rsidRPr="002A1CEF">
        <w:rPr>
          <w:rFonts w:eastAsia="Calibri"/>
          <w:snapToGrid/>
          <w:lang w:val="de-DE" w:eastAsia="en-US"/>
        </w:rPr>
        <w:t xml:space="preserve">kann den Vertrag jederzeit aussetzen, wenn </w:t>
      </w:r>
      <w:r w:rsidRPr="002A1CEF">
        <w:rPr>
          <w:snapToGrid/>
          <w:color w:val="000000"/>
          <w:lang w:val="de-DE"/>
        </w:rPr>
        <w:t>der</w:t>
      </w:r>
      <w:r w:rsidR="00F464B9" w:rsidRPr="002A1CEF">
        <w:rPr>
          <w:snapToGrid/>
          <w:color w:val="000000"/>
          <w:lang w:val="de-DE"/>
        </w:rPr>
        <w:t>/die</w:t>
      </w:r>
      <w:r w:rsidRPr="002A1CEF">
        <w:rPr>
          <w:snapToGrid/>
          <w:color w:val="000000"/>
          <w:lang w:val="de-DE"/>
        </w:rPr>
        <w:t xml:space="preserve"> Teilnehme</w:t>
      </w:r>
      <w:r w:rsidR="006D2F1B" w:rsidRPr="002A1CEF">
        <w:rPr>
          <w:snapToGrid/>
          <w:color w:val="000000"/>
          <w:lang w:val="de-DE"/>
        </w:rPr>
        <w:t>nde</w:t>
      </w:r>
      <w:r w:rsidRPr="002A1CEF">
        <w:rPr>
          <w:snapToGrid/>
          <w:color w:val="000000"/>
          <w:lang w:val="de-DE"/>
        </w:rPr>
        <w:t xml:space="preserve"> eine Straftat begangen hat oder im Verdacht steht, eine solche begangen zu haben:</w:t>
      </w:r>
    </w:p>
    <w:p w14:paraId="59C78753" w14:textId="77777777" w:rsidR="00E958D8" w:rsidRPr="002A1CEF" w:rsidRDefault="00FC5332" w:rsidP="002A1CEF">
      <w:pPr>
        <w:numPr>
          <w:ilvl w:val="0"/>
          <w:numId w:val="18"/>
        </w:numPr>
        <w:ind w:hanging="513"/>
        <w:jc w:val="both"/>
        <w:rPr>
          <w:snapToGrid/>
          <w:color w:val="000000"/>
          <w:lang w:val="de-DE" w:eastAsia="en-US"/>
        </w:rPr>
      </w:pPr>
      <w:r w:rsidRPr="002A1CEF">
        <w:rPr>
          <w:snapToGrid/>
          <w:color w:val="000000"/>
          <w:lang w:val="de-DE"/>
        </w:rPr>
        <w:t xml:space="preserve">wesentliche Fehler, Unregelmäßigkeiten oder Betrug oder </w:t>
      </w:r>
    </w:p>
    <w:p w14:paraId="569F65C6" w14:textId="77777777" w:rsidR="00E958D8" w:rsidRPr="002A1CEF" w:rsidRDefault="00FC5332" w:rsidP="002A1CEF">
      <w:pPr>
        <w:numPr>
          <w:ilvl w:val="0"/>
          <w:numId w:val="18"/>
        </w:numPr>
        <w:ind w:hanging="513"/>
        <w:jc w:val="both"/>
        <w:rPr>
          <w:snapToGrid/>
          <w:color w:val="000000"/>
          <w:lang w:val="de-DE" w:eastAsia="en-US"/>
        </w:rPr>
      </w:pPr>
      <w:r w:rsidRPr="002A1CEF">
        <w:rPr>
          <w:snapToGrid/>
          <w:lang w:val="de-DE"/>
        </w:rPr>
        <w:t xml:space="preserve">schwerwiegende Verstöße gegen die Verpflichtungen </w:t>
      </w:r>
      <w:r w:rsidRPr="002A1CEF">
        <w:rPr>
          <w:snapToGrid/>
          <w:color w:val="000000"/>
          <w:lang w:val="de-DE"/>
        </w:rPr>
        <w:t xml:space="preserve">im Rahmen dieser </w:t>
      </w:r>
      <w:r w:rsidR="00FF12B5" w:rsidRPr="002A1CEF">
        <w:rPr>
          <w:snapToGrid/>
          <w:color w:val="000000"/>
          <w:lang w:val="de-DE"/>
        </w:rPr>
        <w:t xml:space="preserve">Vereinbarung </w:t>
      </w:r>
      <w:r w:rsidRPr="002A1CEF">
        <w:rPr>
          <w:snapToGrid/>
          <w:lang w:val="de-DE"/>
        </w:rPr>
        <w:t xml:space="preserve">oder </w:t>
      </w:r>
      <w:r w:rsidRPr="002A1CEF">
        <w:rPr>
          <w:snapToGrid/>
          <w:color w:val="000000"/>
          <w:lang w:val="de-DE"/>
        </w:rPr>
        <w:t xml:space="preserve">während der Vergabe </w:t>
      </w:r>
      <w:r w:rsidRPr="002A1CEF">
        <w:rPr>
          <w:snapToGrid/>
          <w:lang w:val="de-DE" w:eastAsia="en-US"/>
        </w:rPr>
        <w:t>(einschließlich der nicht ordnungsgemäßen Durchführung der Maßnahme, der Vorlage falscher Informationen, der Nichtbereitstellung erforderlicher Informationen, des Verstoßes gegen die Standesregeln (falls zutreffend), usw.).</w:t>
      </w:r>
    </w:p>
    <w:p w14:paraId="3C1048FA" w14:textId="77777777" w:rsidR="00E958D8" w:rsidRPr="002A1CEF" w:rsidRDefault="00FC5332" w:rsidP="002A1CEF">
      <w:pPr>
        <w:ind w:left="567" w:hanging="567"/>
        <w:jc w:val="both"/>
        <w:rPr>
          <w:snapToGrid/>
          <w:lang w:val="de-DE"/>
        </w:rPr>
      </w:pPr>
      <w:r w:rsidRPr="002A1CEF">
        <w:rPr>
          <w:snapToGrid/>
          <w:lang w:val="de-DE"/>
        </w:rPr>
        <w:t>12.3</w:t>
      </w:r>
      <w:r w:rsidR="000F58DE" w:rsidRPr="002A1CEF">
        <w:rPr>
          <w:snapToGrid/>
          <w:lang w:val="de-DE"/>
        </w:rPr>
        <w:tab/>
      </w:r>
      <w:r w:rsidRPr="002A1CEF">
        <w:rPr>
          <w:snapToGrid/>
          <w:lang w:val="de-DE"/>
        </w:rPr>
        <w:t xml:space="preserve">Sobald die Umstände die Wiederaufnahme der Durchführung zulassen, müssen sich die Parteien unverzüglich auf ein Datum für die Wiederaufnahme einigen (einen Tag nach Ende der Aussetzung). Die Aussetzung wird mit Wirkung ab dem Datum des Endes der Aussetzung </w:t>
      </w:r>
      <w:r w:rsidRPr="002A1CEF">
        <w:rPr>
          <w:bCs/>
          <w:snapToGrid/>
          <w:lang w:val="de-DE"/>
        </w:rPr>
        <w:t>aufgehoben</w:t>
      </w:r>
      <w:r w:rsidRPr="002A1CEF">
        <w:rPr>
          <w:snapToGrid/>
          <w:lang w:val="de-DE"/>
        </w:rPr>
        <w:t xml:space="preserve">. </w:t>
      </w:r>
    </w:p>
    <w:p w14:paraId="57CC75D0" w14:textId="7EF0EBD8" w:rsidR="00E958D8" w:rsidRPr="002A1CEF" w:rsidRDefault="00FC5332" w:rsidP="002A1CEF">
      <w:pPr>
        <w:ind w:left="567" w:hanging="567"/>
        <w:jc w:val="both"/>
        <w:rPr>
          <w:snapToGrid/>
          <w:lang w:val="de-DE"/>
        </w:rPr>
      </w:pPr>
      <w:r w:rsidRPr="002A1CEF">
        <w:rPr>
          <w:snapToGrid/>
          <w:lang w:val="de-DE" w:eastAsia="en-US"/>
        </w:rPr>
        <w:t>12.4</w:t>
      </w:r>
      <w:r w:rsidR="000F58DE" w:rsidRPr="002A1CEF">
        <w:rPr>
          <w:snapToGrid/>
          <w:lang w:val="de-DE" w:eastAsia="en-US"/>
        </w:rPr>
        <w:tab/>
      </w:r>
      <w:r w:rsidRPr="002A1CEF">
        <w:rPr>
          <w:snapToGrid/>
          <w:lang w:val="de-DE" w:eastAsia="en-US"/>
        </w:rPr>
        <w:t xml:space="preserve">Während der Aussetzung wird keine finanzielle Unterstützung an </w:t>
      </w:r>
      <w:r w:rsidR="006D2F1B" w:rsidRPr="002A1CEF">
        <w:rPr>
          <w:snapToGrid/>
          <w:lang w:val="de-DE" w:eastAsia="en-US"/>
        </w:rPr>
        <w:t>d</w:t>
      </w:r>
      <w:r w:rsidRPr="002A1CEF">
        <w:rPr>
          <w:snapToGrid/>
          <w:lang w:val="de-DE" w:eastAsia="en-US"/>
        </w:rPr>
        <w:t>en</w:t>
      </w:r>
      <w:r w:rsidR="00F464B9" w:rsidRPr="002A1CEF">
        <w:rPr>
          <w:snapToGrid/>
          <w:lang w:val="de-DE" w:eastAsia="en-US"/>
        </w:rPr>
        <w:t>/die</w:t>
      </w:r>
      <w:r w:rsidRPr="002A1CEF">
        <w:rPr>
          <w:snapToGrid/>
          <w:lang w:val="de-DE" w:eastAsia="en-US"/>
        </w:rPr>
        <w:t xml:space="preserve"> Teilnehme</w:t>
      </w:r>
      <w:r w:rsidR="006D2F1B" w:rsidRPr="002A1CEF">
        <w:rPr>
          <w:snapToGrid/>
          <w:lang w:val="de-DE" w:eastAsia="en-US"/>
        </w:rPr>
        <w:t xml:space="preserve">nde/n </w:t>
      </w:r>
      <w:r w:rsidRPr="002A1CEF">
        <w:rPr>
          <w:snapToGrid/>
          <w:lang w:val="de-DE" w:eastAsia="en-US"/>
        </w:rPr>
        <w:t>gezahlt</w:t>
      </w:r>
      <w:r w:rsidRPr="002A1CEF">
        <w:rPr>
          <w:snapToGrid/>
          <w:lang w:val="de-DE"/>
        </w:rPr>
        <w:t xml:space="preserve">. </w:t>
      </w:r>
    </w:p>
    <w:p w14:paraId="59D081FB" w14:textId="7B94B9EC" w:rsidR="00E958D8" w:rsidRPr="002A1CEF" w:rsidRDefault="00FC5332" w:rsidP="002A1CEF">
      <w:pPr>
        <w:ind w:left="567" w:hanging="567"/>
        <w:jc w:val="both"/>
        <w:rPr>
          <w:snapToGrid/>
          <w:lang w:val="de-DE"/>
        </w:rPr>
      </w:pPr>
      <w:r w:rsidRPr="002A1CEF">
        <w:rPr>
          <w:snapToGrid/>
          <w:lang w:val="de-DE"/>
        </w:rPr>
        <w:t>12.5</w:t>
      </w:r>
      <w:r w:rsidR="000F58DE" w:rsidRPr="002A1CEF">
        <w:rPr>
          <w:snapToGrid/>
          <w:lang w:val="de-DE"/>
        </w:rPr>
        <w:tab/>
      </w:r>
      <w:r w:rsidR="006D2F1B" w:rsidRPr="002A1CEF">
        <w:rPr>
          <w:lang w:val="de-DE"/>
        </w:rPr>
        <w:t>Der</w:t>
      </w:r>
      <w:r w:rsidR="00F464B9" w:rsidRPr="002A1CEF">
        <w:rPr>
          <w:lang w:val="de-DE"/>
        </w:rPr>
        <w:t>/die</w:t>
      </w:r>
      <w:r w:rsidR="006D2F1B" w:rsidRPr="002A1CEF">
        <w:rPr>
          <w:lang w:val="de-DE"/>
        </w:rPr>
        <w:t xml:space="preserve"> Teilnehmende </w:t>
      </w:r>
      <w:r w:rsidRPr="002A1CEF">
        <w:rPr>
          <w:snapToGrid/>
          <w:lang w:val="de-DE"/>
        </w:rPr>
        <w:t xml:space="preserve">hat keinen Anspruch auf Schadenersatz wegen der Aussetzung durch die </w:t>
      </w:r>
      <w:r w:rsidR="006D2F1B" w:rsidRPr="002A1CEF">
        <w:rPr>
          <w:snapToGrid/>
          <w:lang w:val="de-DE"/>
        </w:rPr>
        <w:t>Hochschuleinrichtung</w:t>
      </w:r>
      <w:r w:rsidRPr="002A1CEF">
        <w:rPr>
          <w:snapToGrid/>
          <w:lang w:val="de-DE"/>
        </w:rPr>
        <w:t>.</w:t>
      </w:r>
    </w:p>
    <w:p w14:paraId="2F1756B9" w14:textId="6FA42E3C" w:rsidR="00E958D8" w:rsidRPr="002A1CEF" w:rsidRDefault="00FC5332" w:rsidP="002A1CEF">
      <w:pPr>
        <w:ind w:left="567" w:hanging="567"/>
        <w:jc w:val="both"/>
        <w:rPr>
          <w:snapToGrid/>
          <w:lang w:val="de-DE"/>
        </w:rPr>
      </w:pPr>
      <w:r w:rsidRPr="002A1CEF">
        <w:rPr>
          <w:snapToGrid/>
          <w:lang w:val="de-DE"/>
        </w:rPr>
        <w:t>12.6</w:t>
      </w:r>
      <w:r w:rsidR="000F58DE" w:rsidRPr="002A1CEF">
        <w:rPr>
          <w:snapToGrid/>
          <w:lang w:val="de-DE"/>
        </w:rPr>
        <w:tab/>
      </w:r>
      <w:r w:rsidRPr="002A1CEF">
        <w:rPr>
          <w:snapToGrid/>
          <w:lang w:val="de-DE"/>
        </w:rPr>
        <w:t xml:space="preserve">Die Aussetzung lässt das Recht der </w:t>
      </w:r>
      <w:r w:rsidR="006D2F1B" w:rsidRPr="002A1CEF">
        <w:rPr>
          <w:snapToGrid/>
          <w:lang w:val="de-DE"/>
        </w:rPr>
        <w:t>Hochschuleinrichtung</w:t>
      </w:r>
      <w:r w:rsidRPr="002A1CEF">
        <w:rPr>
          <w:snapToGrid/>
          <w:lang w:val="de-DE"/>
        </w:rPr>
        <w:t xml:space="preserve"> auf Beendigung der Vereinbarung unberührt (siehe Artikel </w:t>
      </w:r>
      <w:r w:rsidR="000F58DE" w:rsidRPr="002A1CEF">
        <w:rPr>
          <w:snapToGrid/>
          <w:lang w:val="de-DE"/>
        </w:rPr>
        <w:t>13</w:t>
      </w:r>
      <w:r w:rsidRPr="002A1CEF">
        <w:rPr>
          <w:snapToGrid/>
          <w:lang w:val="de-DE"/>
        </w:rPr>
        <w:t>).</w:t>
      </w:r>
    </w:p>
    <w:p w14:paraId="088EAB29" w14:textId="77777777" w:rsidR="006B10FA" w:rsidRPr="002A1CEF" w:rsidRDefault="006B10FA" w:rsidP="002A1CEF">
      <w:pPr>
        <w:ind w:left="567" w:hanging="567"/>
        <w:jc w:val="both"/>
        <w:rPr>
          <w:snapToGrid/>
          <w:lang w:val="de-DE"/>
        </w:rPr>
      </w:pPr>
    </w:p>
    <w:p w14:paraId="2D66B732" w14:textId="77777777" w:rsidR="00E958D8" w:rsidRPr="002A1CEF" w:rsidRDefault="00FC5332" w:rsidP="002A1CEF">
      <w:pPr>
        <w:pStyle w:val="berschrift4"/>
        <w:keepLines/>
        <w:spacing w:after="0"/>
        <w:ind w:left="1865" w:hanging="1865"/>
        <w:rPr>
          <w:lang w:val="de-DE"/>
        </w:rPr>
      </w:pPr>
      <w:r w:rsidRPr="002A1CEF">
        <w:rPr>
          <w:rFonts w:eastAsiaTheme="majorEastAsia"/>
          <w:b/>
          <w:bCs/>
          <w:iCs/>
          <w:caps/>
          <w:snapToGrid/>
          <w:szCs w:val="22"/>
          <w:lang w:val="de-DE" w:eastAsia="en-US"/>
        </w:rPr>
        <w:t>ARTIKEL 13 - BEENDIGUNG DES VERTRAGS</w:t>
      </w:r>
      <w:bookmarkStart w:id="11" w:name="_Toc435109082"/>
      <w:bookmarkStart w:id="12" w:name="_Toc529197789"/>
      <w:bookmarkStart w:id="13" w:name="_Toc24116184"/>
      <w:bookmarkStart w:id="14" w:name="_Toc24126663"/>
      <w:bookmarkStart w:id="15" w:name="_Toc88829452"/>
      <w:bookmarkStart w:id="16" w:name="_Toc90290992"/>
      <w:bookmarkStart w:id="17" w:name="_Toc120627750"/>
    </w:p>
    <w:p w14:paraId="588ED7A6" w14:textId="77777777" w:rsidR="00E958D8" w:rsidRPr="002A1CEF" w:rsidRDefault="00FC5332" w:rsidP="002A1CEF">
      <w:pPr>
        <w:ind w:left="567" w:hanging="567"/>
        <w:jc w:val="both"/>
        <w:rPr>
          <w:lang w:val="de-DE"/>
        </w:rPr>
      </w:pPr>
      <w:bookmarkStart w:id="18" w:name="_Hlk164756511"/>
      <w:r w:rsidRPr="002A1CEF">
        <w:rPr>
          <w:lang w:val="de-DE"/>
        </w:rPr>
        <w:t>13.1</w:t>
      </w:r>
      <w:r w:rsidR="000F58DE" w:rsidRPr="002A1CEF">
        <w:rPr>
          <w:lang w:val="de-DE"/>
        </w:rPr>
        <w:tab/>
      </w:r>
      <w:r w:rsidRPr="002A1CEF">
        <w:rPr>
          <w:snapToGrid/>
          <w:lang w:val="de-DE"/>
        </w:rPr>
        <w:t>Der Vertrag kann von jeder Partei gekündigt werden, wenn Umstände eintreten, die die Durchführung des Vertrages undurchführbar, unmöglich oder übermäßig schwierig machen.</w:t>
      </w:r>
    </w:p>
    <w:p w14:paraId="7AF3D703" w14:textId="13AD87B3" w:rsidR="00E958D8" w:rsidRPr="002A1CEF" w:rsidRDefault="00FC5332" w:rsidP="002A1CEF">
      <w:pPr>
        <w:ind w:left="567" w:hanging="567"/>
        <w:jc w:val="both"/>
        <w:rPr>
          <w:lang w:val="de-DE"/>
        </w:rPr>
      </w:pPr>
      <w:r w:rsidRPr="002A1CEF">
        <w:rPr>
          <w:lang w:val="de-DE"/>
        </w:rPr>
        <w:t>13.2</w:t>
      </w:r>
      <w:r w:rsidR="000F58DE" w:rsidRPr="002A1CEF">
        <w:rPr>
          <w:lang w:val="de-DE"/>
        </w:rPr>
        <w:tab/>
      </w:r>
      <w:r w:rsidRPr="002A1CEF">
        <w:rPr>
          <w:lang w:val="de-DE"/>
        </w:rPr>
        <w:t xml:space="preserve">Im Falle einer Beendigung aufgrund </w:t>
      </w:r>
      <w:r w:rsidRPr="002A1CEF">
        <w:rPr>
          <w:i/>
          <w:lang w:val="de-DE"/>
        </w:rPr>
        <w:t xml:space="preserve">höherer Gewalt </w:t>
      </w:r>
      <w:r w:rsidRPr="002A1CEF">
        <w:rPr>
          <w:iCs/>
          <w:lang w:val="de-DE"/>
        </w:rPr>
        <w:t xml:space="preserve">(Artikel </w:t>
      </w:r>
      <w:r w:rsidR="000F58DE" w:rsidRPr="002A1CEF">
        <w:rPr>
          <w:iCs/>
          <w:lang w:val="de-DE"/>
        </w:rPr>
        <w:t>16</w:t>
      </w:r>
      <w:r w:rsidRPr="002A1CEF">
        <w:rPr>
          <w:iCs/>
          <w:lang w:val="de-DE"/>
        </w:rPr>
        <w:t xml:space="preserve">) </w:t>
      </w:r>
      <w:r w:rsidRPr="002A1CEF">
        <w:rPr>
          <w:lang w:val="de-DE"/>
        </w:rPr>
        <w:t>hat der</w:t>
      </w:r>
      <w:r w:rsidR="00F464B9" w:rsidRPr="002A1CEF">
        <w:rPr>
          <w:lang w:val="de-DE"/>
        </w:rPr>
        <w:t>/die</w:t>
      </w:r>
      <w:r w:rsidRPr="002A1CEF">
        <w:rPr>
          <w:lang w:val="de-DE"/>
        </w:rPr>
        <w:t xml:space="preserve"> Teilnehme</w:t>
      </w:r>
      <w:r w:rsidR="006D2F1B" w:rsidRPr="002A1CEF">
        <w:rPr>
          <w:lang w:val="de-DE"/>
        </w:rPr>
        <w:t>nde</w:t>
      </w:r>
      <w:r w:rsidRPr="002A1CEF">
        <w:rPr>
          <w:lang w:val="de-DE"/>
        </w:rPr>
        <w:t xml:space="preserve"> Anspruch auf mindestens den Betrag der finanziellen Unterstützung, der der </w:t>
      </w:r>
      <w:r w:rsidRPr="002A1CEF">
        <w:rPr>
          <w:bCs/>
          <w:lang w:val="de-DE"/>
        </w:rPr>
        <w:t xml:space="preserve">tatsächlichen Dauer </w:t>
      </w:r>
      <w:r w:rsidRPr="002A1CEF">
        <w:rPr>
          <w:lang w:val="de-DE"/>
        </w:rPr>
        <w:t xml:space="preserve">des Aktivitätszeitraums entspricht. </w:t>
      </w:r>
      <w:r w:rsidR="002B3EA3" w:rsidRPr="002A1CEF">
        <w:rPr>
          <w:lang w:val="de-DE"/>
        </w:rPr>
        <w:t>Etwaige Restbeträge müssen zurückgefordert werden.</w:t>
      </w:r>
    </w:p>
    <w:p w14:paraId="778C9AE1" w14:textId="033BA656" w:rsidR="00E958D8" w:rsidRPr="002A1CEF" w:rsidRDefault="00FC5332" w:rsidP="002A1CEF">
      <w:pPr>
        <w:ind w:left="567" w:hanging="567"/>
        <w:jc w:val="both"/>
        <w:rPr>
          <w:lang w:val="de-DE"/>
        </w:rPr>
      </w:pPr>
      <w:r w:rsidRPr="002A1CEF">
        <w:rPr>
          <w:lang w:val="de-DE"/>
        </w:rPr>
        <w:t>13.3</w:t>
      </w:r>
      <w:r w:rsidR="000F58DE" w:rsidRPr="002A1CEF">
        <w:rPr>
          <w:lang w:val="de-DE"/>
        </w:rPr>
        <w:tab/>
      </w:r>
      <w:r w:rsidRPr="002A1CEF">
        <w:rPr>
          <w:lang w:val="de-DE"/>
        </w:rPr>
        <w:t>Bei schwerwiegenden Verstößen gegen die Verpflichtungen oder wenn der</w:t>
      </w:r>
      <w:r w:rsidR="00F464B9" w:rsidRPr="002A1CEF">
        <w:rPr>
          <w:lang w:val="de-DE"/>
        </w:rPr>
        <w:t>/die</w:t>
      </w:r>
      <w:r w:rsidRPr="002A1CEF">
        <w:rPr>
          <w:lang w:val="de-DE"/>
        </w:rPr>
        <w:t xml:space="preserve"> Teilnehme</w:t>
      </w:r>
      <w:r w:rsidR="006D2F1B" w:rsidRPr="002A1CEF">
        <w:rPr>
          <w:lang w:val="de-DE"/>
        </w:rPr>
        <w:t>nde</w:t>
      </w:r>
      <w:r w:rsidRPr="002A1CEF">
        <w:rPr>
          <w:lang w:val="de-DE"/>
        </w:rPr>
        <w:t xml:space="preserve"> Unregelmäßigkeiten, Betrug oder Korruption begangen hat oder in eine kriminelle Vereinigung, Geldwäsche, terrorismusbezogene Straftaten (einschließlich Terrorismusfinanzierung), Kinderarbeit oder Menschenhandel verwickelt ist, kann die </w:t>
      </w:r>
      <w:r w:rsidR="006D2F1B" w:rsidRPr="002A1CEF">
        <w:rPr>
          <w:lang w:val="de-DE"/>
        </w:rPr>
        <w:t>Hochschuleinrichtung</w:t>
      </w:r>
      <w:r w:rsidRPr="002A1CEF">
        <w:rPr>
          <w:lang w:val="de-DE"/>
        </w:rPr>
        <w:t xml:space="preserve"> die Vereinbarung durch förmliche Mitteilung an die andere Partei kündigen.</w:t>
      </w:r>
    </w:p>
    <w:p w14:paraId="681E8F44" w14:textId="2268EF96" w:rsidR="00E958D8" w:rsidRPr="002A1CEF" w:rsidRDefault="00FC5332" w:rsidP="002A1CEF">
      <w:pPr>
        <w:ind w:left="567" w:hanging="567"/>
        <w:jc w:val="both"/>
        <w:rPr>
          <w:lang w:val="de-DE"/>
        </w:rPr>
      </w:pPr>
      <w:r w:rsidRPr="002A1CEF">
        <w:rPr>
          <w:lang w:val="de-DE"/>
        </w:rPr>
        <w:t>13.4</w:t>
      </w:r>
      <w:r w:rsidR="000F58DE" w:rsidRPr="002A1CEF">
        <w:rPr>
          <w:lang w:val="de-DE"/>
        </w:rPr>
        <w:tab/>
      </w:r>
      <w:r w:rsidRPr="002A1CEF">
        <w:rPr>
          <w:lang w:val="de-DE"/>
        </w:rPr>
        <w:t xml:space="preserve">Die </w:t>
      </w:r>
      <w:r w:rsidR="006D2F1B" w:rsidRPr="002A1CEF">
        <w:rPr>
          <w:lang w:val="de-DE"/>
        </w:rPr>
        <w:t>Hochschuleinrichtung</w:t>
      </w:r>
      <w:r w:rsidRPr="002A1CEF">
        <w:rPr>
          <w:lang w:val="de-DE"/>
        </w:rPr>
        <w:t xml:space="preserve"> behält sich das Recht vor, gerichtliche Schritte einzuleiten, wenn eine beantragte Rückerstattung nicht freiwillig innerhalb der per Einschreiben mitgeteilten Frist erfolgt.</w:t>
      </w:r>
    </w:p>
    <w:bookmarkEnd w:id="11"/>
    <w:bookmarkEnd w:id="12"/>
    <w:bookmarkEnd w:id="13"/>
    <w:bookmarkEnd w:id="14"/>
    <w:bookmarkEnd w:id="15"/>
    <w:bookmarkEnd w:id="16"/>
    <w:bookmarkEnd w:id="17"/>
    <w:p w14:paraId="776B0256" w14:textId="77777777" w:rsidR="00E958D8" w:rsidRPr="00AC610E" w:rsidRDefault="00FC5332" w:rsidP="002A1CEF">
      <w:pPr>
        <w:ind w:left="567" w:hanging="567"/>
        <w:jc w:val="both"/>
        <w:rPr>
          <w:snapToGrid/>
          <w:lang w:val="de-DE"/>
        </w:rPr>
      </w:pPr>
      <w:r w:rsidRPr="002A1CEF">
        <w:rPr>
          <w:snapToGrid/>
          <w:lang w:val="de-DE"/>
        </w:rPr>
        <w:t>13.5</w:t>
      </w:r>
      <w:r w:rsidR="000F58DE" w:rsidRPr="002A1CEF">
        <w:rPr>
          <w:snapToGrid/>
          <w:lang w:val="de-DE"/>
        </w:rPr>
        <w:tab/>
      </w:r>
      <w:r w:rsidRPr="002A1CEF">
        <w:rPr>
          <w:snapToGrid/>
          <w:lang w:val="de-DE"/>
        </w:rPr>
        <w:t>Die Kündigung wird zu dem</w:t>
      </w:r>
      <w:r w:rsidRPr="00AC610E">
        <w:rPr>
          <w:snapToGrid/>
          <w:lang w:val="de-DE"/>
        </w:rPr>
        <w:t xml:space="preserve"> in der Mitteilung angegebenen Datum </w:t>
      </w:r>
      <w:r w:rsidRPr="00AC610E">
        <w:rPr>
          <w:bCs/>
          <w:snapToGrid/>
          <w:lang w:val="de-DE"/>
        </w:rPr>
        <w:t>wirksam</w:t>
      </w:r>
      <w:r w:rsidRPr="00AC610E">
        <w:rPr>
          <w:snapToGrid/>
          <w:lang w:val="de-DE"/>
        </w:rPr>
        <w:t>; "Kündigungstermin".</w:t>
      </w:r>
    </w:p>
    <w:p w14:paraId="5F4586E4" w14:textId="01E5D1A1" w:rsidR="00E958D8" w:rsidRPr="002A1CEF" w:rsidRDefault="00FC5332" w:rsidP="002A1CEF">
      <w:pPr>
        <w:ind w:left="567" w:hanging="567"/>
        <w:jc w:val="both"/>
        <w:rPr>
          <w:snapToGrid/>
          <w:sz w:val="24"/>
          <w:szCs w:val="24"/>
          <w:lang w:val="de-DE"/>
        </w:rPr>
      </w:pPr>
      <w:r w:rsidRPr="00AC610E">
        <w:rPr>
          <w:snapToGrid/>
          <w:lang w:val="de-DE"/>
        </w:rPr>
        <w:t>13.6</w:t>
      </w:r>
      <w:r w:rsidR="000F58DE" w:rsidRPr="00AC610E">
        <w:rPr>
          <w:snapToGrid/>
          <w:lang w:val="de-DE"/>
        </w:rPr>
        <w:tab/>
      </w:r>
      <w:r w:rsidRPr="00AC610E">
        <w:rPr>
          <w:snapToGrid/>
          <w:lang w:val="de-DE"/>
        </w:rPr>
        <w:t>Der</w:t>
      </w:r>
      <w:r w:rsidR="00F464B9" w:rsidRPr="00AC610E">
        <w:rPr>
          <w:snapToGrid/>
          <w:lang w:val="de-DE"/>
        </w:rPr>
        <w:t>/die</w:t>
      </w:r>
      <w:r w:rsidRPr="00AC610E">
        <w:rPr>
          <w:snapToGrid/>
          <w:lang w:val="de-DE"/>
        </w:rPr>
        <w:t xml:space="preserve"> Teilnehme</w:t>
      </w:r>
      <w:r w:rsidR="006D2F1B" w:rsidRPr="00AC610E">
        <w:rPr>
          <w:snapToGrid/>
          <w:lang w:val="de-DE"/>
        </w:rPr>
        <w:t xml:space="preserve">nde </w:t>
      </w:r>
      <w:r w:rsidRPr="00AC610E">
        <w:rPr>
          <w:snapToGrid/>
          <w:lang w:val="de-DE"/>
        </w:rPr>
        <w:t xml:space="preserve">hat keinen Anspruch auf Schadenersatz wegen der Kündigung durch die </w:t>
      </w:r>
      <w:r w:rsidR="006D2F1B" w:rsidRPr="00AC610E">
        <w:rPr>
          <w:snapToGrid/>
          <w:lang w:val="de-DE"/>
        </w:rPr>
        <w:t>Hochschuleinrichtung</w:t>
      </w:r>
      <w:r w:rsidRPr="002A1CEF">
        <w:rPr>
          <w:snapToGrid/>
          <w:sz w:val="24"/>
          <w:szCs w:val="24"/>
          <w:lang w:val="de-DE"/>
        </w:rPr>
        <w:t>.</w:t>
      </w:r>
    </w:p>
    <w:p w14:paraId="68A7B233" w14:textId="77777777" w:rsidR="006B10FA" w:rsidRPr="002A1CEF" w:rsidRDefault="006B10FA" w:rsidP="002A1CEF">
      <w:pPr>
        <w:ind w:left="567" w:hanging="567"/>
        <w:jc w:val="both"/>
        <w:rPr>
          <w:snapToGrid/>
          <w:sz w:val="24"/>
          <w:szCs w:val="24"/>
          <w:lang w:val="de-DE"/>
        </w:rPr>
      </w:pPr>
    </w:p>
    <w:bookmarkEnd w:id="18"/>
    <w:p w14:paraId="0954B72B" w14:textId="01B63866" w:rsidR="00E958D8" w:rsidRPr="002A1CEF" w:rsidRDefault="00FC5332" w:rsidP="002A1CEF">
      <w:pPr>
        <w:pStyle w:val="berschrift4"/>
        <w:keepLines/>
        <w:spacing w:after="0"/>
        <w:ind w:left="1865" w:hanging="1865"/>
        <w:rPr>
          <w:rFonts w:eastAsiaTheme="majorEastAsia"/>
          <w:b/>
          <w:bCs/>
          <w:iCs/>
          <w:caps/>
          <w:snapToGrid/>
          <w:szCs w:val="22"/>
          <w:lang w:val="de-DE" w:eastAsia="en-US"/>
        </w:rPr>
      </w:pPr>
      <w:r w:rsidRPr="002A1CEF">
        <w:rPr>
          <w:rFonts w:eastAsiaTheme="majorEastAsia"/>
          <w:b/>
          <w:bCs/>
          <w:iCs/>
          <w:caps/>
          <w:snapToGrid/>
          <w:szCs w:val="22"/>
          <w:lang w:val="de-DE" w:eastAsia="en-US"/>
        </w:rPr>
        <w:t>ARTIKEL 14 - KONTROLLEN UND PRÜFUNGEN</w:t>
      </w:r>
    </w:p>
    <w:p w14:paraId="12039409" w14:textId="4ABDF998" w:rsidR="00E958D8" w:rsidRPr="002A1CEF" w:rsidRDefault="00FC5332" w:rsidP="002A1CEF">
      <w:pPr>
        <w:ind w:left="567" w:hanging="567"/>
        <w:jc w:val="both"/>
        <w:rPr>
          <w:lang w:val="de-DE"/>
        </w:rPr>
      </w:pPr>
      <w:r w:rsidRPr="002A1CEF">
        <w:rPr>
          <w:lang w:val="de-DE"/>
        </w:rPr>
        <w:t>14.1</w:t>
      </w:r>
      <w:r w:rsidR="000F58DE" w:rsidRPr="002A1CEF">
        <w:rPr>
          <w:lang w:val="de-DE"/>
        </w:rPr>
        <w:tab/>
      </w:r>
      <w:r w:rsidRPr="002A1CEF">
        <w:rPr>
          <w:lang w:val="de-DE"/>
        </w:rPr>
        <w:t xml:space="preserve">Die Parteien der Vereinbarung verpflichten sich, alle detaillierten Informationen zur Verfügung zu stellen, die von der Europäischen Kommission, der Nationalen Agentur von </w:t>
      </w:r>
      <w:r w:rsidR="006D2F1B" w:rsidRPr="002A1CEF">
        <w:rPr>
          <w:lang w:val="de-DE"/>
        </w:rPr>
        <w:t>Deutschland (NA DAAD)</w:t>
      </w:r>
      <w:r w:rsidRPr="002A1CEF">
        <w:rPr>
          <w:lang w:val="de-DE"/>
        </w:rPr>
        <w:t xml:space="preserve"> oder einer anderen externen Stelle, die von der Europäischen Kommission oder der Nationalen Agentur von </w:t>
      </w:r>
      <w:r w:rsidR="006D2F1B" w:rsidRPr="002A1CEF">
        <w:rPr>
          <w:lang w:val="de-DE"/>
        </w:rPr>
        <w:t xml:space="preserve">Deutschland (NA DAAD) </w:t>
      </w:r>
      <w:r w:rsidRPr="002A1CEF">
        <w:rPr>
          <w:lang w:val="de-DE"/>
        </w:rPr>
        <w:t>ermächtigt wurde, angefordert werden, um zu überprüfen, ob die Mobilitätsphase und die Bestimmungen der Vereinbarung ordnungsgemäß umgesetzt werden oder wurden.</w:t>
      </w:r>
    </w:p>
    <w:p w14:paraId="2E52E594" w14:textId="09536737" w:rsidR="00E958D8" w:rsidRPr="002A1CEF" w:rsidRDefault="00FC5332" w:rsidP="002A1CEF">
      <w:pPr>
        <w:ind w:left="567" w:hanging="567"/>
        <w:jc w:val="both"/>
        <w:rPr>
          <w:lang w:val="de-DE"/>
        </w:rPr>
      </w:pPr>
      <w:r w:rsidRPr="002A1CEF">
        <w:rPr>
          <w:lang w:val="de-DE"/>
        </w:rPr>
        <w:t>14.2</w:t>
      </w:r>
      <w:r w:rsidR="000F58DE" w:rsidRPr="002A1CEF">
        <w:rPr>
          <w:lang w:val="de-DE"/>
        </w:rPr>
        <w:tab/>
      </w:r>
      <w:r w:rsidRPr="002A1CEF">
        <w:rPr>
          <w:lang w:val="de-DE"/>
        </w:rPr>
        <w:t>Jede Feststellung im Zusammenhang mit de</w:t>
      </w:r>
      <w:r w:rsidR="007A4CB5" w:rsidRPr="002A1CEF">
        <w:rPr>
          <w:lang w:val="de-DE"/>
        </w:rPr>
        <w:t>r</w:t>
      </w:r>
      <w:r w:rsidRPr="002A1CEF">
        <w:rPr>
          <w:lang w:val="de-DE"/>
        </w:rPr>
        <w:t xml:space="preserve"> </w:t>
      </w:r>
      <w:r w:rsidR="00AD4BCE" w:rsidRPr="002A1CEF">
        <w:rPr>
          <w:lang w:val="de-DE"/>
        </w:rPr>
        <w:t>Vereinbarung</w:t>
      </w:r>
      <w:r w:rsidRPr="002A1CEF">
        <w:rPr>
          <w:lang w:val="de-DE"/>
        </w:rPr>
        <w:t xml:space="preserve"> kann zu den in Artikel 6 genannten Maßnahmen oder zu weiteren rechtlichen Schritten im Sinne des geltenden nationalen Rechts führen.</w:t>
      </w:r>
    </w:p>
    <w:p w14:paraId="3D3E1D1B" w14:textId="77777777" w:rsidR="005A5790" w:rsidRPr="002A1CEF" w:rsidRDefault="005A5790" w:rsidP="002A1CEF">
      <w:pPr>
        <w:jc w:val="both"/>
        <w:rPr>
          <w:lang w:val="de-DE"/>
        </w:rPr>
      </w:pPr>
    </w:p>
    <w:p w14:paraId="12EF7372" w14:textId="77777777" w:rsidR="00E958D8" w:rsidRPr="002A1CEF" w:rsidRDefault="00FC5332" w:rsidP="002A1CEF">
      <w:pPr>
        <w:pStyle w:val="berschrift4"/>
        <w:keepLines/>
        <w:spacing w:after="0"/>
        <w:ind w:left="1865" w:hanging="1865"/>
        <w:rPr>
          <w:rFonts w:eastAsiaTheme="majorEastAsia"/>
          <w:b/>
          <w:bCs/>
          <w:iCs/>
          <w:caps/>
          <w:snapToGrid/>
          <w:szCs w:val="24"/>
          <w:lang w:val="de-DE" w:eastAsia="en-US"/>
        </w:rPr>
      </w:pPr>
      <w:r w:rsidRPr="002A1CEF">
        <w:rPr>
          <w:rFonts w:eastAsiaTheme="majorEastAsia"/>
          <w:b/>
          <w:bCs/>
          <w:iCs/>
          <w:caps/>
          <w:snapToGrid/>
          <w:szCs w:val="24"/>
          <w:lang w:val="de-DE" w:eastAsia="en-US"/>
        </w:rPr>
        <w:t>ARTIKEL 15 - SCHADENERSATZ</w:t>
      </w:r>
    </w:p>
    <w:p w14:paraId="072C9FB4" w14:textId="5FAB7029" w:rsidR="00E958D8" w:rsidRPr="002A1CEF" w:rsidRDefault="00FC5332" w:rsidP="002A1CEF">
      <w:pPr>
        <w:tabs>
          <w:tab w:val="left" w:pos="567"/>
        </w:tabs>
        <w:ind w:left="567" w:hanging="567"/>
        <w:jc w:val="both"/>
        <w:rPr>
          <w:lang w:val="de-DE"/>
        </w:rPr>
      </w:pPr>
      <w:r w:rsidRPr="002A1CEF">
        <w:rPr>
          <w:lang w:val="de-DE"/>
        </w:rPr>
        <w:t xml:space="preserve">15.1 </w:t>
      </w:r>
      <w:r w:rsidRPr="002A1CEF">
        <w:rPr>
          <w:lang w:val="de-DE"/>
        </w:rPr>
        <w:tab/>
        <w:t xml:space="preserve">Jede Partei dieser Vereinbarung stellt die andere Partei von jeglicher zivilrechtlichen Haftung für Schäden frei, die </w:t>
      </w:r>
      <w:r w:rsidR="00571759" w:rsidRPr="002A1CEF">
        <w:rPr>
          <w:lang w:val="de-DE"/>
        </w:rPr>
        <w:t xml:space="preserve">sie </w:t>
      </w:r>
      <w:r w:rsidRPr="002A1CEF">
        <w:rPr>
          <w:lang w:val="de-DE"/>
        </w:rPr>
        <w:t xml:space="preserve">oder </w:t>
      </w:r>
      <w:r w:rsidR="00571759" w:rsidRPr="002A1CEF">
        <w:rPr>
          <w:lang w:val="de-DE"/>
        </w:rPr>
        <w:t xml:space="preserve">ihre </w:t>
      </w:r>
      <w:r w:rsidRPr="002A1CEF">
        <w:rPr>
          <w:lang w:val="de-DE"/>
        </w:rPr>
        <w:t>Mitarbeite</w:t>
      </w:r>
      <w:r w:rsidR="00113EAE" w:rsidRPr="002A1CEF">
        <w:rPr>
          <w:lang w:val="de-DE"/>
        </w:rPr>
        <w:t>nde</w:t>
      </w:r>
      <w:r w:rsidRPr="002A1CEF">
        <w:rPr>
          <w:lang w:val="de-DE"/>
        </w:rPr>
        <w:t xml:space="preserve"> infolge der Erfüllung dieser Vereinbarung erleiden, sofern diese Schäden nicht auf ein schweres und vorsätzliches Fehlverhalten der anderen Partei oder </w:t>
      </w:r>
      <w:r w:rsidR="00571759" w:rsidRPr="002A1CEF">
        <w:rPr>
          <w:lang w:val="de-DE"/>
        </w:rPr>
        <w:t xml:space="preserve">ihrer </w:t>
      </w:r>
      <w:r w:rsidRPr="002A1CEF">
        <w:rPr>
          <w:lang w:val="de-DE"/>
        </w:rPr>
        <w:t>Mitarbeite</w:t>
      </w:r>
      <w:r w:rsidR="007A4CB5" w:rsidRPr="002A1CEF">
        <w:rPr>
          <w:lang w:val="de-DE"/>
        </w:rPr>
        <w:t>nden</w:t>
      </w:r>
      <w:r w:rsidRPr="002A1CEF">
        <w:rPr>
          <w:lang w:val="de-DE"/>
        </w:rPr>
        <w:t xml:space="preserve"> zurückzuführen sind.</w:t>
      </w:r>
    </w:p>
    <w:p w14:paraId="55F77436" w14:textId="12574A6E" w:rsidR="00E958D8" w:rsidRPr="002A1CEF" w:rsidRDefault="00FC5332" w:rsidP="002A1CEF">
      <w:pPr>
        <w:tabs>
          <w:tab w:val="left" w:pos="567"/>
        </w:tabs>
        <w:ind w:left="567" w:hanging="567"/>
        <w:jc w:val="both"/>
        <w:rPr>
          <w:lang w:val="de-DE"/>
        </w:rPr>
      </w:pPr>
      <w:r w:rsidRPr="002A1CEF">
        <w:rPr>
          <w:lang w:val="de-DE"/>
        </w:rPr>
        <w:t>15.2</w:t>
      </w:r>
      <w:r w:rsidRPr="002A1CEF">
        <w:rPr>
          <w:lang w:val="de-DE"/>
        </w:rPr>
        <w:tab/>
        <w:t xml:space="preserve">Die Nationale Agentur von </w:t>
      </w:r>
      <w:r w:rsidR="006D2F1B" w:rsidRPr="002A1CEF">
        <w:rPr>
          <w:lang w:val="de-DE"/>
        </w:rPr>
        <w:t xml:space="preserve">Deutschland (NA DAAD), </w:t>
      </w:r>
      <w:r w:rsidRPr="002A1CEF">
        <w:rPr>
          <w:lang w:val="de-DE"/>
        </w:rPr>
        <w:t xml:space="preserve">die Europäische Kommission oder ihr Personal können nicht haftbar gemacht werden, wenn im Rahmen der Vereinbarung ein Schaden geltend gemacht wird, der während der Durchführung der Mobilitätsphase entstanden ist. Folglich werden die Nationale Agentur von </w:t>
      </w:r>
      <w:r w:rsidR="006D2F1B" w:rsidRPr="002A1CEF">
        <w:rPr>
          <w:lang w:val="de-DE"/>
        </w:rPr>
        <w:t xml:space="preserve">Deutschland (NA DAAD) </w:t>
      </w:r>
      <w:r w:rsidRPr="002A1CEF">
        <w:rPr>
          <w:lang w:val="de-DE"/>
        </w:rPr>
        <w:t xml:space="preserve">oder die Europäische Kommission keinen Antrag auf Entschädigung oder Rückerstattung im Zusammenhang mit einem solchen Anspruch annehmen. </w:t>
      </w:r>
    </w:p>
    <w:p w14:paraId="39CF1317" w14:textId="77777777" w:rsidR="006B10FA" w:rsidRPr="002A1CEF" w:rsidRDefault="006B10FA" w:rsidP="002A1CEF">
      <w:pPr>
        <w:tabs>
          <w:tab w:val="left" w:pos="567"/>
        </w:tabs>
        <w:ind w:left="567" w:hanging="567"/>
        <w:jc w:val="both"/>
        <w:rPr>
          <w:lang w:val="de-DE"/>
        </w:rPr>
      </w:pPr>
    </w:p>
    <w:p w14:paraId="113221D3" w14:textId="77777777" w:rsidR="00E958D8" w:rsidRPr="002A1CEF" w:rsidRDefault="00FC5332" w:rsidP="002A1CEF">
      <w:pPr>
        <w:keepNext/>
        <w:keepLines/>
        <w:jc w:val="both"/>
        <w:outlineLvl w:val="3"/>
        <w:rPr>
          <w:rFonts w:eastAsia="SimSun"/>
          <w:b/>
          <w:bCs/>
          <w:iCs/>
          <w:caps/>
          <w:snapToGrid/>
          <w:sz w:val="24"/>
          <w:szCs w:val="22"/>
          <w:lang w:val="de-DE"/>
        </w:rPr>
      </w:pPr>
      <w:bookmarkStart w:id="19" w:name="_Toc97092422"/>
      <w:bookmarkStart w:id="20" w:name="_Toc435109086"/>
      <w:bookmarkStart w:id="21" w:name="_Toc524697255"/>
      <w:bookmarkStart w:id="22" w:name="_Toc529197798"/>
      <w:bookmarkStart w:id="23" w:name="_Toc530035937"/>
      <w:bookmarkStart w:id="24" w:name="_Toc24116193"/>
      <w:bookmarkStart w:id="25" w:name="_Toc24126672"/>
      <w:bookmarkStart w:id="26" w:name="_Toc88829461"/>
      <w:bookmarkStart w:id="27" w:name="_Toc90291001"/>
      <w:bookmarkStart w:id="28" w:name="_Toc120627759"/>
      <w:r w:rsidRPr="002A1CEF">
        <w:rPr>
          <w:rFonts w:eastAsia="SimSun"/>
          <w:b/>
          <w:bCs/>
          <w:iCs/>
          <w:caps/>
          <w:snapToGrid/>
          <w:sz w:val="24"/>
          <w:szCs w:val="22"/>
          <w:lang w:val="de-DE"/>
        </w:rPr>
        <w:t xml:space="preserve">ARTIKEL 16 </w:t>
      </w:r>
      <w:r w:rsidRPr="002A1CEF">
        <w:rPr>
          <w:rFonts w:eastAsiaTheme="majorEastAsia"/>
          <w:b/>
          <w:bCs/>
          <w:iCs/>
          <w:caps/>
          <w:snapToGrid/>
          <w:szCs w:val="22"/>
          <w:lang w:val="de-DE" w:eastAsia="en-US"/>
        </w:rPr>
        <w:t xml:space="preserve">- </w:t>
      </w:r>
      <w:r w:rsidRPr="002A1CEF">
        <w:rPr>
          <w:rFonts w:eastAsia="SimSun"/>
          <w:b/>
          <w:bCs/>
          <w:iCs/>
          <w:caps/>
          <w:snapToGrid/>
          <w:sz w:val="24"/>
          <w:szCs w:val="22"/>
          <w:lang w:val="de-DE"/>
        </w:rPr>
        <w:t xml:space="preserve">HÖHERE GEWALT </w:t>
      </w:r>
      <w:bookmarkEnd w:id="19"/>
      <w:bookmarkEnd w:id="20"/>
      <w:bookmarkEnd w:id="21"/>
      <w:bookmarkEnd w:id="22"/>
      <w:bookmarkEnd w:id="23"/>
      <w:bookmarkEnd w:id="24"/>
      <w:bookmarkEnd w:id="25"/>
      <w:bookmarkEnd w:id="26"/>
      <w:bookmarkEnd w:id="27"/>
      <w:bookmarkEnd w:id="28"/>
    </w:p>
    <w:p w14:paraId="4B4845D6" w14:textId="77777777" w:rsidR="00E958D8" w:rsidRPr="002A1CEF" w:rsidRDefault="00FC5332" w:rsidP="002A1CEF">
      <w:pPr>
        <w:ind w:left="567" w:hanging="567"/>
        <w:jc w:val="both"/>
        <w:rPr>
          <w:snapToGrid/>
          <w:lang w:val="de-DE"/>
        </w:rPr>
      </w:pPr>
      <w:r w:rsidRPr="002A1CEF">
        <w:rPr>
          <w:snapToGrid/>
          <w:lang w:val="de-DE"/>
        </w:rPr>
        <w:t>16.1</w:t>
      </w:r>
      <w:r w:rsidR="000F58DE" w:rsidRPr="002A1CEF">
        <w:rPr>
          <w:snapToGrid/>
          <w:lang w:val="de-DE"/>
        </w:rPr>
        <w:tab/>
      </w:r>
      <w:r w:rsidRPr="002A1CEF">
        <w:rPr>
          <w:snapToGrid/>
          <w:lang w:val="de-DE"/>
        </w:rPr>
        <w:t xml:space="preserve">Eine Partei, die durch höhere Gewalt daran gehindert wird, ihre </w:t>
      </w:r>
      <w:r w:rsidR="00571759" w:rsidRPr="002A1CEF">
        <w:rPr>
          <w:snapToGrid/>
          <w:lang w:val="de-DE"/>
        </w:rPr>
        <w:t>vertraglichen</w:t>
      </w:r>
      <w:r w:rsidRPr="002A1CEF">
        <w:rPr>
          <w:snapToGrid/>
          <w:lang w:val="de-DE"/>
        </w:rPr>
        <w:t xml:space="preserve"> Verpflichtungen zu erfüllen, kann nicht als vertragsbrüchig angesehen werden. </w:t>
      </w:r>
    </w:p>
    <w:p w14:paraId="2EAC06B3" w14:textId="77777777" w:rsidR="00E958D8" w:rsidRPr="002A1CEF" w:rsidRDefault="00FC5332" w:rsidP="002A1CEF">
      <w:pPr>
        <w:ind w:left="567" w:hanging="567"/>
        <w:jc w:val="both"/>
        <w:rPr>
          <w:snapToGrid/>
          <w:lang w:val="de-DE"/>
        </w:rPr>
      </w:pPr>
      <w:r w:rsidRPr="002A1CEF">
        <w:rPr>
          <w:snapToGrid/>
          <w:lang w:val="de-DE"/>
        </w:rPr>
        <w:t xml:space="preserve">16.2 </w:t>
      </w:r>
      <w:r w:rsidRPr="002A1CEF">
        <w:rPr>
          <w:snapToGrid/>
          <w:lang w:val="de-DE"/>
        </w:rPr>
        <w:tab/>
        <w:t>"</w:t>
      </w:r>
      <w:r w:rsidR="005A5790" w:rsidRPr="002A1CEF">
        <w:rPr>
          <w:snapToGrid/>
          <w:lang w:val="de-DE"/>
        </w:rPr>
        <w:t>Höhere Gewalt" bedeutet jede Situation oder jedes Ereignis, das:</w:t>
      </w:r>
    </w:p>
    <w:p w14:paraId="1889C058" w14:textId="77777777" w:rsidR="00E958D8" w:rsidRPr="002A1CEF" w:rsidRDefault="00FC5332" w:rsidP="002A1CEF">
      <w:pPr>
        <w:numPr>
          <w:ilvl w:val="0"/>
          <w:numId w:val="17"/>
        </w:numPr>
        <w:ind w:left="567" w:firstLine="0"/>
        <w:jc w:val="both"/>
        <w:rPr>
          <w:snapToGrid/>
          <w:lang w:val="de-DE"/>
        </w:rPr>
      </w:pPr>
      <w:r w:rsidRPr="002A1CEF">
        <w:rPr>
          <w:snapToGrid/>
          <w:lang w:val="de-DE"/>
        </w:rPr>
        <w:t xml:space="preserve">eine der Parteien daran hindert, ihre Verpflichtungen aus der </w:t>
      </w:r>
      <w:r w:rsidR="00571759" w:rsidRPr="002A1CEF">
        <w:rPr>
          <w:snapToGrid/>
          <w:lang w:val="de-DE"/>
        </w:rPr>
        <w:t xml:space="preserve">Vereinbarung </w:t>
      </w:r>
      <w:r w:rsidRPr="002A1CEF">
        <w:rPr>
          <w:snapToGrid/>
          <w:lang w:val="de-DE"/>
        </w:rPr>
        <w:t xml:space="preserve">zu erfüllen, </w:t>
      </w:r>
    </w:p>
    <w:p w14:paraId="77A4B619" w14:textId="05444EFC" w:rsidR="00E958D8" w:rsidRPr="002A1CEF" w:rsidRDefault="00FC5332" w:rsidP="002A1CEF">
      <w:pPr>
        <w:numPr>
          <w:ilvl w:val="0"/>
          <w:numId w:val="17"/>
        </w:numPr>
        <w:ind w:left="567" w:firstLine="0"/>
        <w:jc w:val="both"/>
        <w:rPr>
          <w:snapToGrid/>
          <w:lang w:val="de-DE"/>
        </w:rPr>
      </w:pPr>
      <w:r w:rsidRPr="002A1CEF">
        <w:rPr>
          <w:snapToGrid/>
          <w:lang w:val="de-DE"/>
        </w:rPr>
        <w:t>unvorhersehbar</w:t>
      </w:r>
      <w:r w:rsidR="007A4CB5" w:rsidRPr="002A1CEF">
        <w:rPr>
          <w:snapToGrid/>
          <w:lang w:val="de-DE"/>
        </w:rPr>
        <w:t xml:space="preserve"> war</w:t>
      </w:r>
      <w:r w:rsidRPr="002A1CEF">
        <w:rPr>
          <w:snapToGrid/>
          <w:lang w:val="de-DE"/>
        </w:rPr>
        <w:t xml:space="preserve">, eine Ausnahmesituation </w:t>
      </w:r>
      <w:r w:rsidR="007A4CB5" w:rsidRPr="002A1CEF">
        <w:rPr>
          <w:snapToGrid/>
          <w:lang w:val="de-DE"/>
        </w:rPr>
        <w:t xml:space="preserve">war </w:t>
      </w:r>
      <w:r w:rsidRPr="002A1CEF">
        <w:rPr>
          <w:snapToGrid/>
          <w:lang w:val="de-DE"/>
        </w:rPr>
        <w:t>und außerhalb der Kontrolle der Parteien</w:t>
      </w:r>
      <w:r w:rsidR="007A4CB5" w:rsidRPr="002A1CEF">
        <w:rPr>
          <w:snapToGrid/>
          <w:lang w:val="de-DE"/>
        </w:rPr>
        <w:t xml:space="preserve"> lag</w:t>
      </w:r>
      <w:r w:rsidRPr="002A1CEF">
        <w:rPr>
          <w:snapToGrid/>
          <w:lang w:val="de-DE"/>
        </w:rPr>
        <w:t>,</w:t>
      </w:r>
    </w:p>
    <w:p w14:paraId="04EADDE3" w14:textId="2896D737" w:rsidR="00E958D8" w:rsidRPr="002A1CEF" w:rsidRDefault="00FC5332" w:rsidP="002A1CEF">
      <w:pPr>
        <w:numPr>
          <w:ilvl w:val="0"/>
          <w:numId w:val="17"/>
        </w:numPr>
        <w:ind w:left="567" w:firstLine="0"/>
        <w:jc w:val="both"/>
        <w:rPr>
          <w:snapToGrid/>
          <w:lang w:val="de-DE"/>
        </w:rPr>
      </w:pPr>
      <w:r w:rsidRPr="002A1CEF">
        <w:rPr>
          <w:snapToGrid/>
          <w:lang w:val="de-DE"/>
        </w:rPr>
        <w:t xml:space="preserve">nicht auf Fehler oder Fahrlässigkeit </w:t>
      </w:r>
      <w:r w:rsidR="00FC6D6A" w:rsidRPr="002A1CEF">
        <w:rPr>
          <w:snapToGrid/>
          <w:lang w:val="de-DE"/>
        </w:rPr>
        <w:t>seitens des/der Teilnehmenden</w:t>
      </w:r>
      <w:r w:rsidRPr="002A1CEF">
        <w:rPr>
          <w:snapToGrid/>
          <w:lang w:val="de-DE"/>
        </w:rPr>
        <w:t xml:space="preserve"> (oder seitens anderer an der </w:t>
      </w:r>
      <w:r w:rsidRPr="002A1CEF">
        <w:rPr>
          <w:rFonts w:eastAsia="Calibri"/>
          <w:snapToGrid/>
          <w:lang w:val="de-DE" w:eastAsia="en-US"/>
        </w:rPr>
        <w:t>Aktion</w:t>
      </w:r>
      <w:r w:rsidRPr="002A1CEF">
        <w:rPr>
          <w:snapToGrid/>
          <w:lang w:val="de-DE"/>
        </w:rPr>
        <w:t xml:space="preserve"> beteiligter Stellen) zurückzuführen ist und</w:t>
      </w:r>
    </w:p>
    <w:p w14:paraId="414F0A3B" w14:textId="77777777" w:rsidR="00E958D8" w:rsidRPr="002A1CEF" w:rsidRDefault="00FC5332" w:rsidP="002A1CEF">
      <w:pPr>
        <w:numPr>
          <w:ilvl w:val="0"/>
          <w:numId w:val="17"/>
        </w:numPr>
        <w:ind w:left="567" w:firstLine="0"/>
        <w:jc w:val="both"/>
        <w:rPr>
          <w:snapToGrid/>
          <w:lang w:val="de-DE"/>
        </w:rPr>
      </w:pPr>
      <w:r w:rsidRPr="002A1CEF">
        <w:rPr>
          <w:snapToGrid/>
          <w:lang w:val="de-DE"/>
        </w:rPr>
        <w:t xml:space="preserve">sich trotz aller Sorgfalt als unvermeidlich erweist. </w:t>
      </w:r>
    </w:p>
    <w:p w14:paraId="10485F30" w14:textId="77777777" w:rsidR="00E958D8" w:rsidRPr="002A1CEF" w:rsidRDefault="00FC5332" w:rsidP="002A1CEF">
      <w:pPr>
        <w:ind w:left="567" w:hanging="567"/>
        <w:jc w:val="both"/>
        <w:rPr>
          <w:snapToGrid/>
          <w:lang w:val="de-DE"/>
        </w:rPr>
      </w:pPr>
      <w:r w:rsidRPr="002A1CEF">
        <w:rPr>
          <w:snapToGrid/>
          <w:lang w:val="de-DE"/>
        </w:rPr>
        <w:t>16.3</w:t>
      </w:r>
      <w:r w:rsidR="000F58DE" w:rsidRPr="002A1CEF">
        <w:rPr>
          <w:snapToGrid/>
          <w:lang w:val="de-DE"/>
        </w:rPr>
        <w:tab/>
      </w:r>
      <w:r w:rsidRPr="002A1CEF">
        <w:rPr>
          <w:snapToGrid/>
          <w:lang w:val="de-DE"/>
        </w:rPr>
        <w:t>Jede Situation, die einen Fall höherer Gewalt darstellt, muss der anderen Partei unverzüglich unter Angabe der Art, der voraussichtlichen Dauer und der vorhersehbaren Auswirkungen förmlich mitgeteilt werden.</w:t>
      </w:r>
    </w:p>
    <w:p w14:paraId="4378818A" w14:textId="60B3C787" w:rsidR="00E958D8" w:rsidRPr="002A1CEF" w:rsidRDefault="00FC5332" w:rsidP="002A1CEF">
      <w:pPr>
        <w:ind w:left="567" w:hanging="567"/>
        <w:jc w:val="both"/>
        <w:rPr>
          <w:snapToGrid/>
          <w:lang w:val="de-DE"/>
        </w:rPr>
      </w:pPr>
      <w:r w:rsidRPr="002A1CEF">
        <w:rPr>
          <w:snapToGrid/>
          <w:lang w:val="de-DE"/>
        </w:rPr>
        <w:t>16.4</w:t>
      </w:r>
      <w:r w:rsidR="000F58DE" w:rsidRPr="002A1CEF">
        <w:rPr>
          <w:snapToGrid/>
          <w:lang w:val="de-DE"/>
        </w:rPr>
        <w:tab/>
      </w:r>
      <w:r w:rsidRPr="002A1CEF">
        <w:rPr>
          <w:snapToGrid/>
          <w:lang w:val="de-DE"/>
        </w:rPr>
        <w:t>Die Parteien müssen unverzüglich alle erforderlichen Maßnahmen ergreifen, um den durch höhere Gewalt verursachten Schaden zu begrenzen, und alles tun, um die Durchführung der Maßnahme so schnell wie möglich wieder aufzunehmen.</w:t>
      </w:r>
    </w:p>
    <w:p w14:paraId="6BFA77EE" w14:textId="77777777" w:rsidR="006B10FA" w:rsidRPr="002A1CEF" w:rsidRDefault="006B10FA" w:rsidP="002A1CEF">
      <w:pPr>
        <w:ind w:left="567" w:hanging="567"/>
        <w:jc w:val="both"/>
        <w:rPr>
          <w:snapToGrid/>
          <w:lang w:val="de-DE"/>
        </w:rPr>
      </w:pPr>
    </w:p>
    <w:p w14:paraId="010E6174" w14:textId="77777777" w:rsidR="00E958D8" w:rsidRPr="002A1CEF" w:rsidRDefault="00FC5332" w:rsidP="002A1CEF">
      <w:pPr>
        <w:pStyle w:val="berschrift4"/>
        <w:keepLines/>
        <w:spacing w:after="0"/>
        <w:ind w:left="1865" w:hanging="1865"/>
        <w:rPr>
          <w:rFonts w:eastAsiaTheme="majorEastAsia"/>
          <w:b/>
          <w:bCs/>
          <w:iCs/>
          <w:caps/>
          <w:snapToGrid/>
          <w:szCs w:val="22"/>
          <w:lang w:val="de-DE" w:eastAsia="en-US"/>
        </w:rPr>
      </w:pPr>
      <w:r w:rsidRPr="002A1CEF">
        <w:rPr>
          <w:rFonts w:eastAsiaTheme="majorEastAsia"/>
          <w:b/>
          <w:bCs/>
          <w:iCs/>
          <w:caps/>
          <w:snapToGrid/>
          <w:szCs w:val="22"/>
          <w:lang w:val="de-DE" w:eastAsia="en-US"/>
        </w:rPr>
        <w:t>ARTIKEL 17 - ANWENDBARES RECHT UND ZUSTÄNDIGES GERICHT</w:t>
      </w:r>
    </w:p>
    <w:p w14:paraId="1FBD5C36" w14:textId="24B32032" w:rsidR="00E958D8" w:rsidRPr="002A1CEF" w:rsidRDefault="00FC5332" w:rsidP="002A1CEF">
      <w:pPr>
        <w:tabs>
          <w:tab w:val="left" w:pos="567"/>
        </w:tabs>
        <w:ind w:left="567" w:hanging="567"/>
        <w:jc w:val="both"/>
        <w:rPr>
          <w:lang w:val="de-DE"/>
        </w:rPr>
      </w:pPr>
      <w:proofErr w:type="gramStart"/>
      <w:r w:rsidRPr="002A1CEF">
        <w:rPr>
          <w:lang w:val="de-DE"/>
        </w:rPr>
        <w:t xml:space="preserve">17.1 </w:t>
      </w:r>
      <w:r w:rsidR="00113EAE" w:rsidRPr="002A1CEF">
        <w:rPr>
          <w:lang w:val="de-DE"/>
        </w:rPr>
        <w:t xml:space="preserve"> </w:t>
      </w:r>
      <w:r w:rsidR="001D6112" w:rsidRPr="002A1CEF">
        <w:rPr>
          <w:lang w:val="de-DE"/>
        </w:rPr>
        <w:tab/>
      </w:r>
      <w:proofErr w:type="gramEnd"/>
      <w:r w:rsidRPr="002A1CEF">
        <w:rPr>
          <w:lang w:val="de-DE"/>
        </w:rPr>
        <w:t xml:space="preserve">Die </w:t>
      </w:r>
      <w:r w:rsidR="00571759" w:rsidRPr="002A1CEF">
        <w:rPr>
          <w:lang w:val="de-DE"/>
        </w:rPr>
        <w:t xml:space="preserve">Vereinbarung </w:t>
      </w:r>
      <w:r w:rsidRPr="002A1CEF">
        <w:rPr>
          <w:lang w:val="de-DE"/>
        </w:rPr>
        <w:t xml:space="preserve">unterliegt </w:t>
      </w:r>
      <w:r w:rsidR="00113EAE" w:rsidRPr="002A1CEF">
        <w:rPr>
          <w:lang w:val="de-DE"/>
        </w:rPr>
        <w:t xml:space="preserve">deutschem Recht. </w:t>
      </w:r>
    </w:p>
    <w:p w14:paraId="3E873885" w14:textId="4FE1D6B4" w:rsidR="00E958D8" w:rsidRPr="002A1CEF" w:rsidRDefault="00FC5332" w:rsidP="002A1CEF">
      <w:pPr>
        <w:tabs>
          <w:tab w:val="left" w:pos="567"/>
        </w:tabs>
        <w:ind w:left="567" w:hanging="567"/>
        <w:jc w:val="both"/>
        <w:rPr>
          <w:lang w:val="de-DE"/>
        </w:rPr>
      </w:pPr>
      <w:r w:rsidRPr="002A1CEF">
        <w:rPr>
          <w:lang w:val="de-DE"/>
        </w:rPr>
        <w:t xml:space="preserve">17.2 </w:t>
      </w:r>
      <w:r w:rsidR="001D6112" w:rsidRPr="002A1CEF">
        <w:rPr>
          <w:lang w:val="de-DE"/>
        </w:rPr>
        <w:tab/>
      </w:r>
      <w:r w:rsidRPr="002A1CEF">
        <w:rPr>
          <w:lang w:val="de-DE"/>
        </w:rPr>
        <w:t xml:space="preserve">Für Streitigkeiten zwischen der </w:t>
      </w:r>
      <w:r w:rsidR="00113EAE" w:rsidRPr="002A1CEF">
        <w:rPr>
          <w:lang w:val="de-DE"/>
        </w:rPr>
        <w:t>Hochschuleinrichtung</w:t>
      </w:r>
      <w:r w:rsidRPr="002A1CEF">
        <w:rPr>
          <w:lang w:val="de-DE"/>
        </w:rPr>
        <w:t xml:space="preserve"> und dem</w:t>
      </w:r>
      <w:r w:rsidR="001D6112" w:rsidRPr="002A1CEF">
        <w:rPr>
          <w:lang w:val="de-DE"/>
        </w:rPr>
        <w:t>/der</w:t>
      </w:r>
      <w:r w:rsidRPr="002A1CEF">
        <w:rPr>
          <w:lang w:val="de-DE"/>
        </w:rPr>
        <w:t xml:space="preserve"> Teilnehme</w:t>
      </w:r>
      <w:r w:rsidR="00113EAE" w:rsidRPr="002A1CEF">
        <w:rPr>
          <w:lang w:val="de-DE"/>
        </w:rPr>
        <w:t>nden</w:t>
      </w:r>
      <w:r w:rsidRPr="002A1CEF">
        <w:rPr>
          <w:lang w:val="de-DE"/>
        </w:rPr>
        <w:t xml:space="preserve"> über die Auslegung, Anwendung oder Gültigkeit dieser </w:t>
      </w:r>
      <w:r w:rsidR="00571759" w:rsidRPr="002A1CEF">
        <w:rPr>
          <w:lang w:val="de-DE"/>
        </w:rPr>
        <w:t xml:space="preserve">Vereinbarung </w:t>
      </w:r>
      <w:r w:rsidRPr="002A1CEF">
        <w:rPr>
          <w:lang w:val="de-DE"/>
        </w:rPr>
        <w:t>ist ausschließlich das nach dem anwendbaren nationalen Recht bestimmte zuständige Gericht zuständig, wenn diese Streitigkeiten nicht gütlich beigelegt werden können.</w:t>
      </w:r>
    </w:p>
    <w:p w14:paraId="25F685B1" w14:textId="77777777" w:rsidR="002A1CEF" w:rsidRPr="002A1CEF" w:rsidRDefault="002A1CEF" w:rsidP="002A1CEF">
      <w:pPr>
        <w:tabs>
          <w:tab w:val="left" w:pos="567"/>
        </w:tabs>
        <w:ind w:left="567" w:hanging="567"/>
        <w:jc w:val="both"/>
        <w:rPr>
          <w:lang w:val="de-DE"/>
        </w:rPr>
      </w:pPr>
    </w:p>
    <w:p w14:paraId="64900E6F" w14:textId="77777777" w:rsidR="00E958D8" w:rsidRPr="002A1CEF" w:rsidRDefault="00FC5332" w:rsidP="002A1CEF">
      <w:pPr>
        <w:keepNext/>
        <w:keepLines/>
        <w:ind w:left="1865" w:hanging="1865"/>
        <w:jc w:val="both"/>
        <w:outlineLvl w:val="3"/>
        <w:rPr>
          <w:rFonts w:eastAsia="SimSun"/>
          <w:b/>
          <w:bCs/>
          <w:iCs/>
          <w:caps/>
          <w:snapToGrid/>
          <w:sz w:val="24"/>
          <w:szCs w:val="22"/>
          <w:lang w:val="de-DE" w:eastAsia="en-US"/>
        </w:rPr>
      </w:pPr>
      <w:bookmarkStart w:id="29" w:name="_Toc435109105"/>
      <w:bookmarkStart w:id="30" w:name="_Toc524697264"/>
      <w:bookmarkStart w:id="31" w:name="_Toc529197819"/>
      <w:bookmarkStart w:id="32" w:name="_Toc530035947"/>
      <w:bookmarkStart w:id="33" w:name="_Toc24116212"/>
      <w:bookmarkStart w:id="34" w:name="_Toc24118706"/>
      <w:bookmarkStart w:id="35" w:name="_Toc24126691"/>
      <w:bookmarkStart w:id="36" w:name="_Toc88829480"/>
      <w:bookmarkStart w:id="37" w:name="_Toc90291020"/>
      <w:bookmarkStart w:id="38" w:name="_Toc120627777"/>
      <w:r w:rsidRPr="002A1CEF">
        <w:rPr>
          <w:rFonts w:eastAsia="SimSun"/>
          <w:b/>
          <w:bCs/>
          <w:iCs/>
          <w:caps/>
          <w:snapToGrid/>
          <w:sz w:val="24"/>
          <w:szCs w:val="22"/>
          <w:lang w:val="de-DE" w:eastAsia="en-US"/>
        </w:rPr>
        <w:t xml:space="preserve">ARTIKEL 18 </w:t>
      </w:r>
      <w:r w:rsidRPr="002A1CEF">
        <w:rPr>
          <w:rFonts w:eastAsiaTheme="majorEastAsia"/>
          <w:b/>
          <w:bCs/>
          <w:iCs/>
          <w:caps/>
          <w:snapToGrid/>
          <w:szCs w:val="22"/>
          <w:lang w:val="de-DE" w:eastAsia="en-US"/>
        </w:rPr>
        <w:t xml:space="preserve">- </w:t>
      </w:r>
      <w:r w:rsidRPr="002A1CEF">
        <w:rPr>
          <w:rFonts w:eastAsia="SimSun"/>
          <w:b/>
          <w:bCs/>
          <w:iCs/>
          <w:caps/>
          <w:snapToGrid/>
          <w:sz w:val="24"/>
          <w:szCs w:val="22"/>
          <w:lang w:val="de-DE" w:eastAsia="en-US"/>
        </w:rPr>
        <w:t>INKRAFTTRETEN</w:t>
      </w:r>
      <w:bookmarkEnd w:id="29"/>
      <w:bookmarkEnd w:id="30"/>
      <w:bookmarkEnd w:id="31"/>
      <w:bookmarkEnd w:id="32"/>
      <w:bookmarkEnd w:id="33"/>
      <w:bookmarkEnd w:id="34"/>
      <w:bookmarkEnd w:id="35"/>
      <w:bookmarkEnd w:id="36"/>
      <w:bookmarkEnd w:id="37"/>
      <w:bookmarkEnd w:id="38"/>
    </w:p>
    <w:p w14:paraId="05869ED4" w14:textId="1379064B" w:rsidR="00E958D8" w:rsidRPr="002A1CEF" w:rsidRDefault="008275A8" w:rsidP="002A1CEF">
      <w:pPr>
        <w:tabs>
          <w:tab w:val="left" w:pos="567"/>
        </w:tabs>
        <w:ind w:left="567" w:hanging="567"/>
        <w:jc w:val="both"/>
        <w:rPr>
          <w:lang w:val="de-DE"/>
        </w:rPr>
      </w:pPr>
      <w:r w:rsidRPr="002A1CEF">
        <w:rPr>
          <w:rFonts w:eastAsia="Calibri"/>
          <w:snapToGrid/>
          <w:lang w:val="de-DE" w:eastAsia="en-US"/>
        </w:rPr>
        <w:t>Die Vereinbarung</w:t>
      </w:r>
      <w:r w:rsidR="00571759" w:rsidRPr="002A1CEF">
        <w:rPr>
          <w:snapToGrid/>
          <w:lang w:val="de-DE"/>
        </w:rPr>
        <w:t xml:space="preserve"> tritt </w:t>
      </w:r>
      <w:r w:rsidR="00FC5332" w:rsidRPr="002A1CEF">
        <w:rPr>
          <w:rFonts w:eastAsia="Calibri"/>
          <w:snapToGrid/>
          <w:lang w:val="de-DE" w:eastAsia="en-US"/>
        </w:rPr>
        <w:t xml:space="preserve">am </w:t>
      </w:r>
      <w:r w:rsidR="00FC5332" w:rsidRPr="002A1CEF">
        <w:rPr>
          <w:lang w:val="de-DE"/>
        </w:rPr>
        <w:t>letzten Tag der Unterzeichnung durch die Vertragsparteien in Kraft</w:t>
      </w:r>
      <w:r w:rsidR="00FC5332" w:rsidRPr="002A1CEF">
        <w:rPr>
          <w:rFonts w:eastAsia="Calibri"/>
          <w:snapToGrid/>
          <w:lang w:val="de-DE" w:eastAsia="en-US"/>
        </w:rPr>
        <w:t xml:space="preserve">. </w:t>
      </w:r>
    </w:p>
    <w:p w14:paraId="1887F114" w14:textId="77777777" w:rsidR="007D2907" w:rsidRPr="002A1CEF" w:rsidRDefault="007D2907" w:rsidP="002A1CEF">
      <w:pPr>
        <w:jc w:val="both"/>
        <w:rPr>
          <w:b/>
          <w:lang w:val="de-DE"/>
        </w:rPr>
      </w:pPr>
    </w:p>
    <w:p w14:paraId="32383960" w14:textId="77777777" w:rsidR="00E958D8" w:rsidRPr="002A1CEF" w:rsidRDefault="00FC5332" w:rsidP="002A1CEF">
      <w:pPr>
        <w:ind w:left="5812" w:hanging="5812"/>
        <w:jc w:val="both"/>
        <w:rPr>
          <w:sz w:val="24"/>
          <w:szCs w:val="24"/>
          <w:lang w:val="de-DE"/>
        </w:rPr>
      </w:pPr>
      <w:r w:rsidRPr="002A1CEF">
        <w:rPr>
          <w:sz w:val="24"/>
          <w:szCs w:val="24"/>
          <w:lang w:val="de-DE"/>
        </w:rPr>
        <w:t>UNTERSCHRIFTEN</w:t>
      </w:r>
    </w:p>
    <w:p w14:paraId="31FDD8B0" w14:textId="77777777" w:rsidR="004C4F1B" w:rsidRPr="002A1CEF" w:rsidRDefault="004C4F1B" w:rsidP="002A1CEF">
      <w:pPr>
        <w:ind w:left="5812" w:hanging="5812"/>
        <w:jc w:val="both"/>
        <w:rPr>
          <w:sz w:val="24"/>
          <w:szCs w:val="24"/>
          <w:lang w:val="de-DE"/>
        </w:rPr>
      </w:pPr>
    </w:p>
    <w:p w14:paraId="726EB658" w14:textId="292184C8" w:rsidR="00E958D8" w:rsidRPr="002A1CEF" w:rsidRDefault="00FC5332" w:rsidP="002A1CEF">
      <w:pPr>
        <w:tabs>
          <w:tab w:val="left" w:pos="5670"/>
        </w:tabs>
        <w:jc w:val="both"/>
        <w:rPr>
          <w:lang w:val="de-DE"/>
        </w:rPr>
      </w:pPr>
      <w:r w:rsidRPr="002A1CEF">
        <w:rPr>
          <w:lang w:val="de-DE"/>
        </w:rPr>
        <w:t>Für den</w:t>
      </w:r>
      <w:r w:rsidR="001D6112" w:rsidRPr="002A1CEF">
        <w:rPr>
          <w:lang w:val="de-DE"/>
        </w:rPr>
        <w:t>/die</w:t>
      </w:r>
      <w:r w:rsidRPr="002A1CEF">
        <w:rPr>
          <w:lang w:val="de-DE"/>
        </w:rPr>
        <w:t xml:space="preserve"> Teilnehme</w:t>
      </w:r>
      <w:r w:rsidR="008275A8" w:rsidRPr="002A1CEF">
        <w:rPr>
          <w:lang w:val="de-DE"/>
        </w:rPr>
        <w:t>nde/n</w:t>
      </w:r>
      <w:r w:rsidRPr="002A1CEF">
        <w:rPr>
          <w:lang w:val="de-DE"/>
        </w:rPr>
        <w:tab/>
        <w:t xml:space="preserve">Für die </w:t>
      </w:r>
      <w:r w:rsidR="008275A8" w:rsidRPr="002A1CEF">
        <w:rPr>
          <w:lang w:val="de-DE"/>
        </w:rPr>
        <w:t>Hochschuleinrichtung</w:t>
      </w:r>
    </w:p>
    <w:p w14:paraId="6431ED33" w14:textId="30390574" w:rsidR="006B10FA" w:rsidRPr="002A1CEF" w:rsidRDefault="00894F91" w:rsidP="002A1CEF">
      <w:pPr>
        <w:tabs>
          <w:tab w:val="left" w:pos="5670"/>
        </w:tabs>
        <w:ind w:left="2160" w:hanging="2160"/>
        <w:rPr>
          <w:lang w:val="de-DE"/>
        </w:rPr>
      </w:pPr>
      <w:sdt>
        <w:sdtPr>
          <w:id w:val="621268166"/>
          <w:placeholder>
            <w:docPart w:val="506B70FD65B346DD938634ED4355B13C"/>
          </w:placeholder>
          <w:showingPlcHdr/>
        </w:sdtPr>
        <w:sdtEndPr/>
        <w:sdtContent>
          <w:r w:rsidR="00057C02" w:rsidRPr="00E549AF">
            <w:rPr>
              <w:rStyle w:val="Platzhaltertext"/>
              <w:color w:val="00B0F0"/>
              <w:highlight w:val="lightGray"/>
              <w:lang w:val="de-DE"/>
            </w:rPr>
            <w:t xml:space="preserve">Tippen für Eingabe </w:t>
          </w:r>
          <w:r w:rsidR="00FD6736">
            <w:rPr>
              <w:rStyle w:val="Platzhaltertext"/>
              <w:color w:val="00B0F0"/>
              <w:highlight w:val="lightGray"/>
              <w:lang w:val="de-DE"/>
            </w:rPr>
            <w:t>Nach</w:t>
          </w:r>
          <w:r w:rsidR="00057C02" w:rsidRPr="00E549AF">
            <w:rPr>
              <w:rStyle w:val="Platzhaltertext"/>
              <w:color w:val="00B0F0"/>
              <w:highlight w:val="lightGray"/>
              <w:lang w:val="de-DE"/>
            </w:rPr>
            <w:t xml:space="preserve">- und </w:t>
          </w:r>
          <w:r w:rsidR="00FD6736">
            <w:rPr>
              <w:rStyle w:val="Platzhaltertext"/>
              <w:color w:val="00B0F0"/>
              <w:highlight w:val="lightGray"/>
              <w:lang w:val="de-DE"/>
            </w:rPr>
            <w:t>Vor</w:t>
          </w:r>
          <w:r w:rsidR="00057C02" w:rsidRPr="00E549AF">
            <w:rPr>
              <w:rStyle w:val="Platzhaltertext"/>
              <w:color w:val="00B0F0"/>
              <w:highlight w:val="lightGray"/>
              <w:lang w:val="de-DE"/>
            </w:rPr>
            <w:t>name</w:t>
          </w:r>
        </w:sdtContent>
      </w:sdt>
      <w:r w:rsidR="006B10FA" w:rsidRPr="002A1CEF">
        <w:rPr>
          <w:lang w:val="de-DE"/>
        </w:rPr>
        <w:tab/>
      </w:r>
      <w:r w:rsidR="00014F0B">
        <w:rPr>
          <w:lang w:val="de-DE"/>
        </w:rPr>
        <w:t>Torsten Glase</w:t>
      </w:r>
    </w:p>
    <w:p w14:paraId="6A65BCE7" w14:textId="345C14F4" w:rsidR="006B10FA" w:rsidRPr="002A1CEF" w:rsidRDefault="006B10FA" w:rsidP="002A1CEF">
      <w:pPr>
        <w:tabs>
          <w:tab w:val="left" w:pos="5670"/>
        </w:tabs>
        <w:ind w:left="5812" w:hanging="5812"/>
        <w:rPr>
          <w:lang w:val="de-DE"/>
        </w:rPr>
      </w:pPr>
      <w:r w:rsidRPr="002A1CEF">
        <w:rPr>
          <w:lang w:val="de-DE"/>
        </w:rPr>
        <w:tab/>
      </w:r>
      <w:r w:rsidR="00014F0B">
        <w:rPr>
          <w:lang w:val="de-DE"/>
        </w:rPr>
        <w:t xml:space="preserve">Erasmus+ </w:t>
      </w:r>
      <w:r w:rsidRPr="002A1CEF">
        <w:rPr>
          <w:lang w:val="de-DE"/>
        </w:rPr>
        <w:t>Koordinator</w:t>
      </w:r>
    </w:p>
    <w:p w14:paraId="1C564914" w14:textId="0F4D5E7B" w:rsidR="00E958D8" w:rsidRPr="002A1CEF" w:rsidRDefault="00E958D8" w:rsidP="002A1CEF">
      <w:pPr>
        <w:tabs>
          <w:tab w:val="left" w:pos="5670"/>
        </w:tabs>
        <w:jc w:val="both"/>
        <w:rPr>
          <w:highlight w:val="lightGray"/>
          <w:lang w:val="de-DE"/>
        </w:rPr>
      </w:pPr>
    </w:p>
    <w:p w14:paraId="353E4887" w14:textId="7A94B6D7" w:rsidR="004C4F1B" w:rsidRPr="002A1CEF" w:rsidRDefault="004C4F1B" w:rsidP="002A1CEF">
      <w:pPr>
        <w:tabs>
          <w:tab w:val="left" w:pos="5670"/>
        </w:tabs>
        <w:ind w:left="5812" w:hanging="5812"/>
        <w:jc w:val="both"/>
        <w:rPr>
          <w:highlight w:val="lightGray"/>
          <w:lang w:val="de-DE"/>
        </w:rPr>
      </w:pPr>
    </w:p>
    <w:p w14:paraId="36375A6E" w14:textId="3BD27ABB" w:rsidR="006B10FA" w:rsidRPr="002A1CEF" w:rsidRDefault="006B10FA" w:rsidP="002A1CEF">
      <w:pPr>
        <w:tabs>
          <w:tab w:val="left" w:pos="5670"/>
        </w:tabs>
        <w:ind w:left="5812" w:hanging="5812"/>
        <w:jc w:val="both"/>
        <w:rPr>
          <w:highlight w:val="lightGray"/>
          <w:lang w:val="de-DE"/>
        </w:rPr>
      </w:pPr>
    </w:p>
    <w:p w14:paraId="14BB23D7" w14:textId="77777777" w:rsidR="006B10FA" w:rsidRPr="002A1CEF" w:rsidRDefault="006B10FA" w:rsidP="002A1CEF">
      <w:pPr>
        <w:tabs>
          <w:tab w:val="left" w:pos="5670"/>
        </w:tabs>
        <w:ind w:left="5812" w:hanging="5812"/>
        <w:jc w:val="both"/>
        <w:rPr>
          <w:highlight w:val="lightGray"/>
          <w:lang w:val="de-DE"/>
        </w:rPr>
      </w:pPr>
    </w:p>
    <w:p w14:paraId="317128BA" w14:textId="77777777" w:rsidR="00E958D8" w:rsidRPr="002A1CEF" w:rsidRDefault="00FC5332" w:rsidP="002A1CEF">
      <w:pPr>
        <w:tabs>
          <w:tab w:val="left" w:pos="5670"/>
        </w:tabs>
        <w:ind w:left="5812" w:hanging="5812"/>
        <w:jc w:val="both"/>
        <w:rPr>
          <w:lang w:val="de-DE"/>
        </w:rPr>
      </w:pPr>
      <w:r w:rsidRPr="002A1CEF">
        <w:rPr>
          <w:highlight w:val="lightGray"/>
          <w:lang w:val="de-DE"/>
        </w:rPr>
        <w:t>[Unterschrift]</w:t>
      </w:r>
      <w:r w:rsidRPr="002A1CEF">
        <w:rPr>
          <w:lang w:val="de-DE"/>
        </w:rPr>
        <w:tab/>
      </w:r>
      <w:r w:rsidRPr="002A1CEF">
        <w:rPr>
          <w:highlight w:val="lightGray"/>
          <w:lang w:val="de-DE"/>
        </w:rPr>
        <w:t>[Unterschrift]</w:t>
      </w:r>
    </w:p>
    <w:p w14:paraId="5D343E90" w14:textId="77777777" w:rsidR="004C4F1B" w:rsidRPr="002A1CEF" w:rsidRDefault="004C4F1B" w:rsidP="002A1CEF">
      <w:pPr>
        <w:tabs>
          <w:tab w:val="left" w:pos="5670"/>
        </w:tabs>
        <w:jc w:val="both"/>
        <w:rPr>
          <w:lang w:val="de-DE"/>
        </w:rPr>
      </w:pPr>
    </w:p>
    <w:p w14:paraId="3850EFBB" w14:textId="2C5889A6" w:rsidR="00E958D8" w:rsidRPr="002A1CEF" w:rsidRDefault="00057C02" w:rsidP="002A1CEF">
      <w:pPr>
        <w:tabs>
          <w:tab w:val="left" w:pos="5670"/>
        </w:tabs>
        <w:jc w:val="both"/>
        <w:rPr>
          <w:lang w:val="de-DE"/>
        </w:rPr>
      </w:pPr>
      <w:r>
        <w:rPr>
          <w:lang w:val="de-DE"/>
        </w:rPr>
        <w:t xml:space="preserve">Geschehen zu </w:t>
      </w:r>
      <w:sdt>
        <w:sdtPr>
          <w:rPr>
            <w:rStyle w:val="Formatvorlage1"/>
            <w:rFonts w:ascii="Times New Roman" w:hAnsi="Times New Roman"/>
          </w:rPr>
          <w:id w:val="-721439454"/>
          <w:placeholder>
            <w:docPart w:val="34F159F139C940E5A68A96483427E439"/>
          </w:placeholder>
          <w:showingPlcHdr/>
        </w:sdtPr>
        <w:sdtEndPr>
          <w:rPr>
            <w:rStyle w:val="Absatz-Standardschriftart"/>
            <w:b w:val="0"/>
          </w:rPr>
        </w:sdtEndPr>
        <w:sdtContent>
          <w:r w:rsidRPr="00515EA4">
            <w:rPr>
              <w:rStyle w:val="Platzhaltertext"/>
              <w:color w:val="00B0F0"/>
              <w:highlight w:val="lightGray"/>
              <w:lang w:val="de-DE"/>
            </w:rPr>
            <w:t>Tippen für Eingab</w:t>
          </w:r>
          <w:r>
            <w:rPr>
              <w:rStyle w:val="Platzhaltertext"/>
              <w:color w:val="00B0F0"/>
              <w:highlight w:val="lightGray"/>
              <w:lang w:val="de-DE"/>
            </w:rPr>
            <w:t>e Ort</w:t>
          </w:r>
        </w:sdtContent>
      </w:sdt>
      <w:r w:rsidR="00FC5332" w:rsidRPr="002A1CEF">
        <w:rPr>
          <w:lang w:val="de-DE"/>
        </w:rPr>
        <w:t xml:space="preserve">, </w:t>
      </w:r>
      <w:sdt>
        <w:sdtPr>
          <w:rPr>
            <w:rStyle w:val="Formatvorlage6"/>
          </w:rPr>
          <w:id w:val="399257419"/>
          <w:placeholder>
            <w:docPart w:val="6E021F685D4E43CBADE6868A150E254E"/>
          </w:placeholder>
          <w:showingPlcHdr/>
          <w:date>
            <w:dateFormat w:val="dd.MM.yyyy"/>
            <w:lid w:val="de-DE"/>
            <w:storeMappedDataAs w:val="dateTime"/>
            <w:calendar w:val="gregorian"/>
          </w:date>
        </w:sdtPr>
        <w:sdtEndPr>
          <w:rPr>
            <w:rStyle w:val="Absatz-Standardschriftart"/>
            <w:b w:val="0"/>
          </w:rPr>
        </w:sdtEndPr>
        <w:sdtContent>
          <w:r w:rsidRPr="00057C02">
            <w:rPr>
              <w:rStyle w:val="Platzhaltertext"/>
              <w:color w:val="00B0F0"/>
              <w:highlight w:val="lightGray"/>
              <w:lang w:val="de-DE"/>
            </w:rPr>
            <w:t>Tippen für Datumsauswahl</w:t>
          </w:r>
        </w:sdtContent>
      </w:sdt>
      <w:r w:rsidR="00FC5332" w:rsidRPr="002A1CEF">
        <w:rPr>
          <w:lang w:val="de-DE"/>
        </w:rPr>
        <w:tab/>
      </w:r>
      <w:proofErr w:type="spellStart"/>
      <w:r w:rsidR="00FC5332" w:rsidRPr="002A1CEF">
        <w:rPr>
          <w:lang w:val="de-DE"/>
        </w:rPr>
        <w:t>Geschehen</w:t>
      </w:r>
      <w:proofErr w:type="spellEnd"/>
      <w:r w:rsidR="00FC5332" w:rsidRPr="002A1CEF">
        <w:rPr>
          <w:lang w:val="de-DE"/>
        </w:rPr>
        <w:t xml:space="preserve"> zu </w:t>
      </w:r>
      <w:r w:rsidR="006B10FA" w:rsidRPr="002A1CEF">
        <w:rPr>
          <w:lang w:val="de-DE"/>
        </w:rPr>
        <w:t>Frankfurt (Oder)</w:t>
      </w:r>
      <w:r w:rsidR="00FC5332" w:rsidRPr="002A1CEF">
        <w:rPr>
          <w:lang w:val="de-DE"/>
        </w:rPr>
        <w:t xml:space="preserve">, </w:t>
      </w:r>
      <w:r>
        <w:rPr>
          <w:lang w:val="de-DE"/>
        </w:rPr>
        <w:t>__. __. ____</w:t>
      </w:r>
    </w:p>
    <w:p w14:paraId="0A186BE8" w14:textId="77777777" w:rsidR="00D81D54" w:rsidRDefault="003D493D" w:rsidP="007D1001">
      <w:pPr>
        <w:tabs>
          <w:tab w:val="left" w:pos="5670"/>
        </w:tabs>
        <w:jc w:val="both"/>
        <w:rPr>
          <w:sz w:val="16"/>
          <w:szCs w:val="16"/>
          <w:lang w:val="de-DE"/>
        </w:rPr>
      </w:pPr>
      <w:r w:rsidRPr="002A1CEF">
        <w:rPr>
          <w:sz w:val="16"/>
          <w:szCs w:val="16"/>
          <w:lang w:val="de-DE"/>
        </w:rPr>
        <w:br w:type="page"/>
      </w:r>
    </w:p>
    <w:p w14:paraId="339B1E40" w14:textId="77777777" w:rsidR="00D81D54" w:rsidRDefault="00D81D54" w:rsidP="007D1001">
      <w:pPr>
        <w:tabs>
          <w:tab w:val="left" w:pos="5670"/>
        </w:tabs>
        <w:jc w:val="both"/>
        <w:rPr>
          <w:sz w:val="16"/>
          <w:szCs w:val="16"/>
          <w:lang w:val="de-DE"/>
        </w:rPr>
      </w:pPr>
    </w:p>
    <w:p w14:paraId="7C0EFC65" w14:textId="6D5010A3" w:rsidR="00E958D8" w:rsidRPr="008275A8" w:rsidRDefault="00FC5332" w:rsidP="007D1001">
      <w:pPr>
        <w:tabs>
          <w:tab w:val="left" w:pos="5670"/>
        </w:tabs>
        <w:jc w:val="both"/>
        <w:rPr>
          <w:b/>
          <w:bCs/>
          <w:sz w:val="24"/>
          <w:szCs w:val="24"/>
          <w:lang w:val="de-DE"/>
        </w:rPr>
      </w:pPr>
      <w:r w:rsidRPr="008275A8">
        <w:rPr>
          <w:b/>
          <w:bCs/>
          <w:sz w:val="24"/>
          <w:szCs w:val="24"/>
          <w:lang w:val="de-DE"/>
        </w:rPr>
        <w:t xml:space="preserve">Anhang </w:t>
      </w:r>
      <w:r w:rsidR="00683DC3" w:rsidRPr="008275A8">
        <w:rPr>
          <w:b/>
          <w:bCs/>
          <w:sz w:val="24"/>
          <w:szCs w:val="24"/>
          <w:lang w:val="de-DE"/>
        </w:rPr>
        <w:t>1</w:t>
      </w:r>
    </w:p>
    <w:p w14:paraId="32E1DD46" w14:textId="77777777" w:rsidR="00113EAE" w:rsidRPr="00884E46" w:rsidRDefault="00113EAE" w:rsidP="008275A8">
      <w:pPr>
        <w:tabs>
          <w:tab w:val="left" w:pos="1701"/>
        </w:tabs>
        <w:jc w:val="center"/>
        <w:rPr>
          <w:sz w:val="24"/>
          <w:szCs w:val="24"/>
          <w:lang w:val="de-DE"/>
        </w:rPr>
      </w:pPr>
    </w:p>
    <w:p w14:paraId="5C272EFE" w14:textId="507C750F" w:rsidR="00113EAE" w:rsidRPr="00D36F89" w:rsidRDefault="00113EAE" w:rsidP="00D36F89">
      <w:pPr>
        <w:jc w:val="center"/>
        <w:rPr>
          <w:b/>
          <w:sz w:val="22"/>
          <w:szCs w:val="18"/>
          <w:lang w:val="de-DE"/>
        </w:rPr>
      </w:pPr>
    </w:p>
    <w:p w14:paraId="6A8E51DC" w14:textId="4488EB77" w:rsidR="00F66F07" w:rsidRPr="00884E46" w:rsidRDefault="00113EAE" w:rsidP="007D1001">
      <w:pPr>
        <w:tabs>
          <w:tab w:val="left" w:pos="1701"/>
        </w:tabs>
        <w:jc w:val="center"/>
        <w:rPr>
          <w:lang w:val="de-DE"/>
        </w:rPr>
      </w:pPr>
      <w:r w:rsidRPr="00D36F89">
        <w:rPr>
          <w:b/>
          <w:sz w:val="22"/>
          <w:szCs w:val="18"/>
          <w:lang w:val="de-DE"/>
        </w:rPr>
        <w:t>Mobilitätsvereinbarung für Erasmus+ für die Mobilität von Personal zu Fort- und Weiterbildungszwe</w:t>
      </w:r>
      <w:r w:rsidR="005D12FB" w:rsidRPr="00D36F89">
        <w:rPr>
          <w:b/>
          <w:sz w:val="22"/>
          <w:szCs w:val="18"/>
          <w:lang w:val="de-DE"/>
        </w:rPr>
        <w:t>cken</w:t>
      </w:r>
    </w:p>
    <w:sectPr w:rsidR="00F66F07" w:rsidRPr="00884E46" w:rsidSect="00D81D54">
      <w:footerReference w:type="default" r:id="rId12"/>
      <w:type w:val="continuous"/>
      <w:pgSz w:w="11906" w:h="16838"/>
      <w:pgMar w:top="709" w:right="1134" w:bottom="1440" w:left="1134"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ABEEE" w14:textId="77777777" w:rsidR="00894F91" w:rsidRDefault="00894F91">
      <w:r>
        <w:separator/>
      </w:r>
    </w:p>
  </w:endnote>
  <w:endnote w:type="continuationSeparator" w:id="0">
    <w:p w14:paraId="25437FD4" w14:textId="77777777" w:rsidR="00894F91" w:rsidRDefault="00894F91">
      <w:r>
        <w:continuationSeparator/>
      </w:r>
    </w:p>
  </w:endnote>
  <w:endnote w:type="continuationNotice" w:id="1">
    <w:p w14:paraId="6F87D806" w14:textId="77777777" w:rsidR="00894F91" w:rsidRDefault="00894F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74F62" w14:textId="5136F745" w:rsidR="00E958D8" w:rsidRDefault="00FC5332">
    <w:pPr>
      <w:pStyle w:val="Fuzeile"/>
      <w:framePr w:wrap="auto" w:vAnchor="text" w:hAnchor="margin" w:xAlign="right" w:y="1"/>
      <w:jc w:val="both"/>
      <w:rPr>
        <w:rStyle w:val="Seitenzahl"/>
      </w:rPr>
    </w:pPr>
    <w:r>
      <w:rPr>
        <w:rStyle w:val="Seitenzahl"/>
      </w:rPr>
      <w:fldChar w:fldCharType="begin"/>
    </w:r>
    <w:r>
      <w:rPr>
        <w:rStyle w:val="Seitenzahl"/>
      </w:rPr>
      <w:instrText xml:space="preserve">PAGE  </w:instrText>
    </w:r>
    <w:r>
      <w:rPr>
        <w:rStyle w:val="Seitenzahl"/>
      </w:rPr>
      <w:fldChar w:fldCharType="separate"/>
    </w:r>
    <w:r w:rsidR="00AC610E">
      <w:rPr>
        <w:rStyle w:val="Seitenzahl"/>
        <w:noProof/>
      </w:rPr>
      <w:t>6</w:t>
    </w:r>
    <w:r>
      <w:rPr>
        <w:rStyle w:val="Seitenzahl"/>
      </w:rPr>
      <w:fldChar w:fldCharType="end"/>
    </w:r>
  </w:p>
  <w:p w14:paraId="757D323F" w14:textId="77777777" w:rsidR="00C86544" w:rsidRDefault="00C86544">
    <w:pPr>
      <w:pStyle w:val="Fuzeile"/>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84300" w14:textId="77777777" w:rsidR="00894F91" w:rsidRDefault="00894F91">
      <w:r>
        <w:separator/>
      </w:r>
    </w:p>
  </w:footnote>
  <w:footnote w:type="continuationSeparator" w:id="0">
    <w:p w14:paraId="5A07D701" w14:textId="77777777" w:rsidR="00894F91" w:rsidRDefault="00894F91">
      <w:r>
        <w:continuationSeparator/>
      </w:r>
    </w:p>
  </w:footnote>
  <w:footnote w:type="continuationNotice" w:id="1">
    <w:p w14:paraId="413759F9" w14:textId="77777777" w:rsidR="00894F91" w:rsidRDefault="00894F91"/>
  </w:footnote>
  <w:footnote w:id="2">
    <w:p w14:paraId="5575D5F9" w14:textId="2BED48B1" w:rsidR="00E958D8" w:rsidRPr="008275A8" w:rsidRDefault="00FC5332" w:rsidP="008275A8">
      <w:pPr>
        <w:pStyle w:val="Funotentext"/>
        <w:ind w:left="0" w:firstLine="0"/>
        <w:rPr>
          <w:sz w:val="18"/>
          <w:szCs w:val="18"/>
          <w:lang w:val="de-DE"/>
        </w:rPr>
      </w:pPr>
      <w:r w:rsidRPr="008275A8">
        <w:rPr>
          <w:rStyle w:val="Funotenzeichen"/>
          <w:sz w:val="18"/>
          <w:szCs w:val="18"/>
          <w:vertAlign w:val="superscript"/>
        </w:rPr>
        <w:footnoteRef/>
      </w:r>
      <w:r w:rsidRPr="008275A8">
        <w:rPr>
          <w:sz w:val="18"/>
          <w:szCs w:val="18"/>
          <w:lang w:val="de-DE"/>
        </w:rPr>
        <w:t xml:space="preserve"> Es ist nicht zwingend erforderlich, Dokumente mit Originalunterschriften für Anhang 1 dieser Vereinbarung zu übermitteln: eingescannte Kopien von Unterschriften und elektronische Unterschriften können je nach den nationalen Rechtsvorschriften oder institutionellen Regelungen akzeptiert werden.</w:t>
      </w:r>
      <w:r w:rsidR="007B6279" w:rsidRPr="008275A8">
        <w:rPr>
          <w:i/>
          <w:color w:val="4AA55B"/>
          <w:sz w:val="18"/>
          <w:szCs w:val="18"/>
          <w:lang w:val="de-DE"/>
        </w:rPr>
        <w:t xml:space="preserve"> </w:t>
      </w:r>
    </w:p>
  </w:footnote>
  <w:footnote w:id="3">
    <w:p w14:paraId="249E878D" w14:textId="77777777" w:rsidR="00E958D8" w:rsidRPr="008275A8" w:rsidRDefault="00FC5332" w:rsidP="008275A8">
      <w:pPr>
        <w:pStyle w:val="Funotentext"/>
        <w:ind w:left="0" w:firstLine="0"/>
        <w:rPr>
          <w:sz w:val="18"/>
          <w:szCs w:val="18"/>
          <w:lang w:val="de-DE"/>
        </w:rPr>
      </w:pPr>
      <w:r w:rsidRPr="008275A8">
        <w:rPr>
          <w:rStyle w:val="Funotenzeichen"/>
          <w:sz w:val="18"/>
          <w:szCs w:val="18"/>
          <w:vertAlign w:val="superscript"/>
        </w:rPr>
        <w:footnoteRef/>
      </w:r>
      <w:r w:rsidRPr="008275A8">
        <w:rPr>
          <w:sz w:val="18"/>
          <w:szCs w:val="18"/>
          <w:lang w:val="de-DE"/>
        </w:rPr>
        <w:t xml:space="preserve"> Verordnung (EU) 2018/1725 des Europäischen Parlaments und des Rates vom 23. Oktober 2018 zum Schutz natürlicher Personen bei der Verarbeitung personenbezogener Daten durch die Organe, Einrichtungen, Ämter und Agenturen der Union und zum freien Datenverkehr sowie zur Aufhebung der Verordnung (EG) Nr. 45/2001 und der Entscheidung Nr. 1247/2002/EG. </w:t>
      </w:r>
    </w:p>
    <w:p w14:paraId="70C2FABF" w14:textId="77777777" w:rsidR="00F40398" w:rsidRPr="008275A8" w:rsidRDefault="00F40398" w:rsidP="008275A8">
      <w:pPr>
        <w:pStyle w:val="Funotentext"/>
        <w:rPr>
          <w:sz w:val="18"/>
          <w:szCs w:val="18"/>
          <w:lang w:val="de-D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lvlText w:val="%1."/>
      <w:lvlJc w:val="left"/>
      <w:pPr>
        <w:tabs>
          <w:tab w:val="num" w:pos="432"/>
        </w:tabs>
        <w:ind w:left="432" w:hanging="432"/>
      </w:pPr>
      <w:rPr>
        <w:rFonts w:cs="Times New Roman"/>
      </w:rPr>
    </w:lvl>
    <w:lvl w:ilvl="1">
      <w:start w:val="1"/>
      <w:numFmt w:val="decimal"/>
      <w:pStyle w:val="berschrift2"/>
      <w:lvlText w:val="%1.%2"/>
      <w:lvlJc w:val="left"/>
      <w:pPr>
        <w:tabs>
          <w:tab w:val="num" w:pos="576"/>
        </w:tabs>
        <w:ind w:left="576" w:hanging="576"/>
      </w:pPr>
      <w:rPr>
        <w:rFonts w:cs="Times New Roman"/>
      </w:rPr>
    </w:lvl>
    <w:lvl w:ilvl="2">
      <w:start w:val="1"/>
      <w:numFmt w:val="decimal"/>
      <w:pStyle w:val="berschrift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berschrift5"/>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pStyle w:val="berschrift7"/>
      <w:lvlText w:val="%1.%2.%3.%4.%5.%6.%7"/>
      <w:lvlJc w:val="left"/>
      <w:pPr>
        <w:tabs>
          <w:tab w:val="num" w:pos="1296"/>
        </w:tabs>
        <w:ind w:left="1296" w:hanging="1296"/>
      </w:pPr>
      <w:rPr>
        <w:rFonts w:cs="Times New Roman"/>
      </w:rPr>
    </w:lvl>
    <w:lvl w:ilvl="7">
      <w:start w:val="1"/>
      <w:numFmt w:val="decimal"/>
      <w:pStyle w:val="berschrift8"/>
      <w:lvlText w:val="%1.%2.%3.%4.%5.%6.%7.%8"/>
      <w:lvlJc w:val="left"/>
      <w:pPr>
        <w:tabs>
          <w:tab w:val="num" w:pos="1440"/>
        </w:tabs>
        <w:ind w:left="1440" w:hanging="1440"/>
      </w:pPr>
      <w:rPr>
        <w:rFonts w:cs="Times New Roman"/>
      </w:rPr>
    </w:lvl>
    <w:lvl w:ilvl="8">
      <w:numFmt w:val="decimal"/>
      <w:pStyle w:val="berschrift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A6B6694"/>
    <w:multiLevelType w:val="hybridMultilevel"/>
    <w:tmpl w:val="1860938E"/>
    <w:lvl w:ilvl="0" w:tplc="B2DAF792">
      <w:numFmt w:val="bullet"/>
      <w:lvlText w:val="-"/>
      <w:lvlJc w:val="left"/>
      <w:pPr>
        <w:ind w:left="720" w:hanging="360"/>
      </w:pPr>
      <w:rPr>
        <w:rFonts w:ascii="Times New Roman" w:hAnsi="Times New Roman" w:cs="Times New Roman" w:hint="default"/>
        <w:color w:val="auto"/>
      </w:rPr>
    </w:lvl>
    <w:lvl w:ilvl="1" w:tplc="FFFFFFFF">
      <w:numFmt w:val="bullet"/>
      <w:lvlText w:val="-"/>
      <w:lvlJc w:val="left"/>
      <w:pPr>
        <w:ind w:left="1440" w:hanging="360"/>
      </w:pPr>
      <w:rPr>
        <w:rFonts w:ascii="Times New Roman" w:hAnsi="Times New Roman" w:cs="Times New Roman"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DCF7288"/>
    <w:multiLevelType w:val="hybridMultilevel"/>
    <w:tmpl w:val="4520556A"/>
    <w:lvl w:ilvl="0" w:tplc="FFFFFFFF">
      <w:start w:val="1"/>
      <w:numFmt w:val="bullet"/>
      <w:lvlText w:val=""/>
      <w:lvlJc w:val="left"/>
      <w:pPr>
        <w:ind w:left="720" w:hanging="360"/>
      </w:pPr>
      <w:rPr>
        <w:rFonts w:ascii="Symbol" w:hAnsi="Symbol" w:hint="default"/>
      </w:rPr>
    </w:lvl>
    <w:lvl w:ilvl="1" w:tplc="B2DAF792">
      <w:numFmt w:val="bullet"/>
      <w:lvlText w:val="-"/>
      <w:lvlJc w:val="left"/>
      <w:pPr>
        <w:ind w:left="1440" w:hanging="360"/>
      </w:pPr>
      <w:rPr>
        <w:rFonts w:ascii="Times New Roman" w:hAnsi="Times New Roman" w:cs="Times New Roman"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3" w15:restartNumberingAfterBreak="0">
    <w:nsid w:val="58532FA6"/>
    <w:multiLevelType w:val="hybridMultilevel"/>
    <w:tmpl w:val="706C56EC"/>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4"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1F2BCB"/>
    <w:multiLevelType w:val="hybridMultilevel"/>
    <w:tmpl w:val="9170E99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DB369A9"/>
    <w:multiLevelType w:val="multilevel"/>
    <w:tmpl w:val="6952DCC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z w:val="24"/>
        <w:szCs w:val="24"/>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7"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8"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num w:numId="1">
    <w:abstractNumId w:val="1"/>
  </w:num>
  <w:num w:numId="2">
    <w:abstractNumId w:val="2"/>
  </w:num>
  <w:num w:numId="3">
    <w:abstractNumId w:val="7"/>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8"/>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8"/>
  </w:num>
  <w:num w:numId="10">
    <w:abstractNumId w:val="14"/>
  </w:num>
  <w:num w:numId="11">
    <w:abstractNumId w:val="10"/>
  </w:num>
  <w:num w:numId="12">
    <w:abstractNumId w:val="10"/>
  </w:num>
  <w:num w:numId="13">
    <w:abstractNumId w:val="10"/>
  </w:num>
  <w:num w:numId="14">
    <w:abstractNumId w:val="12"/>
  </w:num>
  <w:num w:numId="15">
    <w:abstractNumId w:val="16"/>
  </w:num>
  <w:num w:numId="16">
    <w:abstractNumId w:val="19"/>
  </w:num>
  <w:num w:numId="17">
    <w:abstractNumId w:val="18"/>
  </w:num>
  <w:num w:numId="18">
    <w:abstractNumId w:val="9"/>
  </w:num>
  <w:num w:numId="19">
    <w:abstractNumId w:val="15"/>
  </w:num>
  <w:num w:numId="20">
    <w:abstractNumId w:val="5"/>
  </w:num>
  <w:num w:numId="21">
    <w:abstractNumId w:val="4"/>
  </w:num>
  <w:num w:numId="22">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embedSystemFonts/>
  <w:activeWritingStyle w:appName="MSWord" w:lang="nl-BE" w:vendorID="64" w:dllVersion="0" w:nlCheck="1" w:checkStyle="0"/>
  <w:activeWritingStyle w:appName="MSWord" w:lang="en-GB" w:vendorID="64" w:dllVersion="0" w:nlCheck="1" w:checkStyle="0"/>
  <w:activeWritingStyle w:appName="MSWord" w:lang="en-US" w:vendorID="64" w:dllVersion="0" w:nlCheck="1" w:checkStyle="0"/>
  <w:activeWritingStyle w:appName="MSWord" w:lang="pt-PT"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activeWritingStyle w:appName="MSWord" w:lang="de-DE" w:vendorID="64" w:dllVersion="0" w:nlCheck="1" w:checkStyle="0"/>
  <w:activeWritingStyle w:appName="MSWord" w:lang="de-DE" w:vendorID="64" w:dllVersion="6" w:nlCheck="1" w:checkStyle="0"/>
  <w:activeWritingStyle w:appName="MSWord" w:lang="fr-FR" w:vendorID="64" w:dllVersion="6" w:nlCheck="1" w:checkStyle="0"/>
  <w:activeWritingStyle w:appName="MSWord" w:lang="en-US" w:vendorID="64" w:dllVersion="6" w:nlCheck="1" w:checkStyle="1"/>
  <w:activeWritingStyle w:appName="MSWord" w:lang="fr-BE" w:vendorID="64" w:dllVersion="6" w:nlCheck="1" w:checkStyle="0"/>
  <w:activeWritingStyle w:appName="MSWord" w:lang="de-DE" w:vendorID="64" w:dllVersion="409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93E25"/>
    <w:rsid w:val="00000F8E"/>
    <w:rsid w:val="0000183E"/>
    <w:rsid w:val="00010742"/>
    <w:rsid w:val="00011E3B"/>
    <w:rsid w:val="000121C3"/>
    <w:rsid w:val="00012759"/>
    <w:rsid w:val="00014C36"/>
    <w:rsid w:val="00014F0B"/>
    <w:rsid w:val="00015735"/>
    <w:rsid w:val="00021480"/>
    <w:rsid w:val="00023F60"/>
    <w:rsid w:val="000247F6"/>
    <w:rsid w:val="00026A5D"/>
    <w:rsid w:val="000304C0"/>
    <w:rsid w:val="00031543"/>
    <w:rsid w:val="000318CE"/>
    <w:rsid w:val="00032894"/>
    <w:rsid w:val="0003418B"/>
    <w:rsid w:val="00034F7C"/>
    <w:rsid w:val="0004025C"/>
    <w:rsid w:val="00040EC0"/>
    <w:rsid w:val="0004496A"/>
    <w:rsid w:val="00045C16"/>
    <w:rsid w:val="00046457"/>
    <w:rsid w:val="00047CBC"/>
    <w:rsid w:val="000565D0"/>
    <w:rsid w:val="00057C02"/>
    <w:rsid w:val="00065470"/>
    <w:rsid w:val="0006734A"/>
    <w:rsid w:val="00067D2E"/>
    <w:rsid w:val="00067DF7"/>
    <w:rsid w:val="00075291"/>
    <w:rsid w:val="000771D1"/>
    <w:rsid w:val="00081D99"/>
    <w:rsid w:val="0008321F"/>
    <w:rsid w:val="00083486"/>
    <w:rsid w:val="0008622F"/>
    <w:rsid w:val="000912BD"/>
    <w:rsid w:val="00092A07"/>
    <w:rsid w:val="00093B4C"/>
    <w:rsid w:val="000A2944"/>
    <w:rsid w:val="000A47CE"/>
    <w:rsid w:val="000A62E3"/>
    <w:rsid w:val="000A7007"/>
    <w:rsid w:val="000A7CB2"/>
    <w:rsid w:val="000B030C"/>
    <w:rsid w:val="000B1CD9"/>
    <w:rsid w:val="000B3D42"/>
    <w:rsid w:val="000C0840"/>
    <w:rsid w:val="000C1493"/>
    <w:rsid w:val="000C2287"/>
    <w:rsid w:val="000C27B5"/>
    <w:rsid w:val="000C27BD"/>
    <w:rsid w:val="000C3B60"/>
    <w:rsid w:val="000C403C"/>
    <w:rsid w:val="000C50C7"/>
    <w:rsid w:val="000C5FD8"/>
    <w:rsid w:val="000C6290"/>
    <w:rsid w:val="000C7D70"/>
    <w:rsid w:val="000D0236"/>
    <w:rsid w:val="000D2182"/>
    <w:rsid w:val="000D29E4"/>
    <w:rsid w:val="000D4B05"/>
    <w:rsid w:val="000D6CCA"/>
    <w:rsid w:val="000E29CC"/>
    <w:rsid w:val="000E2DBA"/>
    <w:rsid w:val="000E3574"/>
    <w:rsid w:val="000E502A"/>
    <w:rsid w:val="000E7625"/>
    <w:rsid w:val="000F58DE"/>
    <w:rsid w:val="00100723"/>
    <w:rsid w:val="00100991"/>
    <w:rsid w:val="001011E6"/>
    <w:rsid w:val="001015CE"/>
    <w:rsid w:val="0010450B"/>
    <w:rsid w:val="00105F02"/>
    <w:rsid w:val="00107319"/>
    <w:rsid w:val="00107612"/>
    <w:rsid w:val="00107AA7"/>
    <w:rsid w:val="00112072"/>
    <w:rsid w:val="00112729"/>
    <w:rsid w:val="00113EAE"/>
    <w:rsid w:val="001146B7"/>
    <w:rsid w:val="00114C5C"/>
    <w:rsid w:val="00117A3E"/>
    <w:rsid w:val="001236F2"/>
    <w:rsid w:val="00123CAA"/>
    <w:rsid w:val="00123F5B"/>
    <w:rsid w:val="00126666"/>
    <w:rsid w:val="00127D9B"/>
    <w:rsid w:val="00136B3A"/>
    <w:rsid w:val="00137EB2"/>
    <w:rsid w:val="001401B2"/>
    <w:rsid w:val="001412B6"/>
    <w:rsid w:val="00147BE0"/>
    <w:rsid w:val="00151ADF"/>
    <w:rsid w:val="00153C54"/>
    <w:rsid w:val="00155532"/>
    <w:rsid w:val="00162B2C"/>
    <w:rsid w:val="00164A3F"/>
    <w:rsid w:val="00165177"/>
    <w:rsid w:val="001651E3"/>
    <w:rsid w:val="00165EEA"/>
    <w:rsid w:val="001708EB"/>
    <w:rsid w:val="00171ECD"/>
    <w:rsid w:val="00173F1A"/>
    <w:rsid w:val="00174CD1"/>
    <w:rsid w:val="001776D8"/>
    <w:rsid w:val="00180C91"/>
    <w:rsid w:val="0018312A"/>
    <w:rsid w:val="00183642"/>
    <w:rsid w:val="00186A17"/>
    <w:rsid w:val="00190898"/>
    <w:rsid w:val="00191C6F"/>
    <w:rsid w:val="001936BE"/>
    <w:rsid w:val="001941B7"/>
    <w:rsid w:val="0019426C"/>
    <w:rsid w:val="00195F7E"/>
    <w:rsid w:val="00196285"/>
    <w:rsid w:val="00196BB9"/>
    <w:rsid w:val="001A019B"/>
    <w:rsid w:val="001A085C"/>
    <w:rsid w:val="001A0C20"/>
    <w:rsid w:val="001A34D2"/>
    <w:rsid w:val="001A5207"/>
    <w:rsid w:val="001A6282"/>
    <w:rsid w:val="001A7791"/>
    <w:rsid w:val="001B0D5D"/>
    <w:rsid w:val="001B1BEF"/>
    <w:rsid w:val="001B253D"/>
    <w:rsid w:val="001B2A38"/>
    <w:rsid w:val="001B36F1"/>
    <w:rsid w:val="001C03FA"/>
    <w:rsid w:val="001C10CB"/>
    <w:rsid w:val="001C18D3"/>
    <w:rsid w:val="001C22C7"/>
    <w:rsid w:val="001C23A9"/>
    <w:rsid w:val="001C359A"/>
    <w:rsid w:val="001C5003"/>
    <w:rsid w:val="001C50DB"/>
    <w:rsid w:val="001C5BA4"/>
    <w:rsid w:val="001C7D24"/>
    <w:rsid w:val="001D04EE"/>
    <w:rsid w:val="001D1B6B"/>
    <w:rsid w:val="001D2957"/>
    <w:rsid w:val="001D3A66"/>
    <w:rsid w:val="001D3D5A"/>
    <w:rsid w:val="001D5160"/>
    <w:rsid w:val="001D6112"/>
    <w:rsid w:val="001E1465"/>
    <w:rsid w:val="001E21D0"/>
    <w:rsid w:val="001E277E"/>
    <w:rsid w:val="001E2F88"/>
    <w:rsid w:val="001E44FB"/>
    <w:rsid w:val="001E7774"/>
    <w:rsid w:val="001E7D9A"/>
    <w:rsid w:val="001F0773"/>
    <w:rsid w:val="001F4F03"/>
    <w:rsid w:val="0020039C"/>
    <w:rsid w:val="00202FF4"/>
    <w:rsid w:val="00203C58"/>
    <w:rsid w:val="00204E80"/>
    <w:rsid w:val="00204F6C"/>
    <w:rsid w:val="00205935"/>
    <w:rsid w:val="00206CBB"/>
    <w:rsid w:val="002070E2"/>
    <w:rsid w:val="00207117"/>
    <w:rsid w:val="002073C4"/>
    <w:rsid w:val="002125B3"/>
    <w:rsid w:val="00213DE4"/>
    <w:rsid w:val="0021713C"/>
    <w:rsid w:val="00217D88"/>
    <w:rsid w:val="00222A10"/>
    <w:rsid w:val="00224331"/>
    <w:rsid w:val="00225748"/>
    <w:rsid w:val="00226F95"/>
    <w:rsid w:val="002314D6"/>
    <w:rsid w:val="00231FF3"/>
    <w:rsid w:val="00232198"/>
    <w:rsid w:val="00232442"/>
    <w:rsid w:val="00232886"/>
    <w:rsid w:val="00233226"/>
    <w:rsid w:val="00234A76"/>
    <w:rsid w:val="00235040"/>
    <w:rsid w:val="00235168"/>
    <w:rsid w:val="002360C2"/>
    <w:rsid w:val="0023790E"/>
    <w:rsid w:val="00240F5F"/>
    <w:rsid w:val="002467E1"/>
    <w:rsid w:val="00246E6D"/>
    <w:rsid w:val="00251990"/>
    <w:rsid w:val="00254A5F"/>
    <w:rsid w:val="00256446"/>
    <w:rsid w:val="002570DE"/>
    <w:rsid w:val="002618A8"/>
    <w:rsid w:val="00261A74"/>
    <w:rsid w:val="0026242A"/>
    <w:rsid w:val="00263097"/>
    <w:rsid w:val="00266434"/>
    <w:rsid w:val="002714DF"/>
    <w:rsid w:val="00273228"/>
    <w:rsid w:val="0027564B"/>
    <w:rsid w:val="0027675B"/>
    <w:rsid w:val="00277A7D"/>
    <w:rsid w:val="00277EB9"/>
    <w:rsid w:val="002801B5"/>
    <w:rsid w:val="0028157B"/>
    <w:rsid w:val="002817C0"/>
    <w:rsid w:val="002817F0"/>
    <w:rsid w:val="00282AAC"/>
    <w:rsid w:val="00282D8C"/>
    <w:rsid w:val="002833DB"/>
    <w:rsid w:val="00284AC1"/>
    <w:rsid w:val="00286FCA"/>
    <w:rsid w:val="00287457"/>
    <w:rsid w:val="00291F41"/>
    <w:rsid w:val="00294E0A"/>
    <w:rsid w:val="00296A2C"/>
    <w:rsid w:val="00296F85"/>
    <w:rsid w:val="002973A4"/>
    <w:rsid w:val="00297A8D"/>
    <w:rsid w:val="002A0D02"/>
    <w:rsid w:val="002A1CEF"/>
    <w:rsid w:val="002A586A"/>
    <w:rsid w:val="002B1D31"/>
    <w:rsid w:val="002B2378"/>
    <w:rsid w:val="002B2D4B"/>
    <w:rsid w:val="002B3018"/>
    <w:rsid w:val="002B3478"/>
    <w:rsid w:val="002B3EA3"/>
    <w:rsid w:val="002B4850"/>
    <w:rsid w:val="002B4AFF"/>
    <w:rsid w:val="002B5140"/>
    <w:rsid w:val="002B7C65"/>
    <w:rsid w:val="002C24E2"/>
    <w:rsid w:val="002C2C88"/>
    <w:rsid w:val="002C4462"/>
    <w:rsid w:val="002C5586"/>
    <w:rsid w:val="002C6C96"/>
    <w:rsid w:val="002C6D59"/>
    <w:rsid w:val="002D3585"/>
    <w:rsid w:val="002D5FD9"/>
    <w:rsid w:val="002D7C27"/>
    <w:rsid w:val="002E0120"/>
    <w:rsid w:val="002E07E6"/>
    <w:rsid w:val="002E1FD7"/>
    <w:rsid w:val="002E24F7"/>
    <w:rsid w:val="002E2F9C"/>
    <w:rsid w:val="002F3579"/>
    <w:rsid w:val="002F64D2"/>
    <w:rsid w:val="003034A6"/>
    <w:rsid w:val="00305545"/>
    <w:rsid w:val="00306A91"/>
    <w:rsid w:val="003111BF"/>
    <w:rsid w:val="00312DBD"/>
    <w:rsid w:val="00313A00"/>
    <w:rsid w:val="00313A99"/>
    <w:rsid w:val="003149AE"/>
    <w:rsid w:val="00314AAF"/>
    <w:rsid w:val="003207E7"/>
    <w:rsid w:val="00321488"/>
    <w:rsid w:val="00322E1A"/>
    <w:rsid w:val="00326C2B"/>
    <w:rsid w:val="00327163"/>
    <w:rsid w:val="00327246"/>
    <w:rsid w:val="00327ACC"/>
    <w:rsid w:val="00327F13"/>
    <w:rsid w:val="00330907"/>
    <w:rsid w:val="00333156"/>
    <w:rsid w:val="003339D9"/>
    <w:rsid w:val="00341429"/>
    <w:rsid w:val="003415BB"/>
    <w:rsid w:val="0034307B"/>
    <w:rsid w:val="00343276"/>
    <w:rsid w:val="00345899"/>
    <w:rsid w:val="003469F5"/>
    <w:rsid w:val="00346DB9"/>
    <w:rsid w:val="00352043"/>
    <w:rsid w:val="00353ED3"/>
    <w:rsid w:val="00354C9C"/>
    <w:rsid w:val="00356760"/>
    <w:rsid w:val="0035677D"/>
    <w:rsid w:val="00360B6F"/>
    <w:rsid w:val="00360E25"/>
    <w:rsid w:val="00361045"/>
    <w:rsid w:val="00362A6C"/>
    <w:rsid w:val="003664C7"/>
    <w:rsid w:val="00366B39"/>
    <w:rsid w:val="00366E7B"/>
    <w:rsid w:val="003707EE"/>
    <w:rsid w:val="00371629"/>
    <w:rsid w:val="0037251E"/>
    <w:rsid w:val="00373085"/>
    <w:rsid w:val="00374255"/>
    <w:rsid w:val="003801D9"/>
    <w:rsid w:val="00380E27"/>
    <w:rsid w:val="0038107B"/>
    <w:rsid w:val="00381B58"/>
    <w:rsid w:val="003826D7"/>
    <w:rsid w:val="003834FE"/>
    <w:rsid w:val="00383559"/>
    <w:rsid w:val="003847E7"/>
    <w:rsid w:val="00387C4F"/>
    <w:rsid w:val="0039072C"/>
    <w:rsid w:val="00392103"/>
    <w:rsid w:val="00395156"/>
    <w:rsid w:val="00395A32"/>
    <w:rsid w:val="0039683B"/>
    <w:rsid w:val="0039716E"/>
    <w:rsid w:val="00397F36"/>
    <w:rsid w:val="003A07D2"/>
    <w:rsid w:val="003A12F7"/>
    <w:rsid w:val="003A17AC"/>
    <w:rsid w:val="003A37E9"/>
    <w:rsid w:val="003A428E"/>
    <w:rsid w:val="003A4E11"/>
    <w:rsid w:val="003A6DDC"/>
    <w:rsid w:val="003B249D"/>
    <w:rsid w:val="003B2A22"/>
    <w:rsid w:val="003B6020"/>
    <w:rsid w:val="003C128E"/>
    <w:rsid w:val="003C5395"/>
    <w:rsid w:val="003C54B3"/>
    <w:rsid w:val="003C7345"/>
    <w:rsid w:val="003C7DEE"/>
    <w:rsid w:val="003C7EA5"/>
    <w:rsid w:val="003D0C75"/>
    <w:rsid w:val="003D1619"/>
    <w:rsid w:val="003D1CE5"/>
    <w:rsid w:val="003D1E09"/>
    <w:rsid w:val="003D25F5"/>
    <w:rsid w:val="003D33EC"/>
    <w:rsid w:val="003D493D"/>
    <w:rsid w:val="003D60FB"/>
    <w:rsid w:val="003D72DC"/>
    <w:rsid w:val="003E1245"/>
    <w:rsid w:val="003E13DC"/>
    <w:rsid w:val="003E19E4"/>
    <w:rsid w:val="003E1E00"/>
    <w:rsid w:val="003E22B9"/>
    <w:rsid w:val="003E259C"/>
    <w:rsid w:val="003E36C8"/>
    <w:rsid w:val="003E5095"/>
    <w:rsid w:val="003F2CF2"/>
    <w:rsid w:val="003F3B9B"/>
    <w:rsid w:val="003F5FB0"/>
    <w:rsid w:val="00400C14"/>
    <w:rsid w:val="00401A4E"/>
    <w:rsid w:val="00402A0B"/>
    <w:rsid w:val="00402E5A"/>
    <w:rsid w:val="0040493A"/>
    <w:rsid w:val="00405B0F"/>
    <w:rsid w:val="00407C18"/>
    <w:rsid w:val="00407F54"/>
    <w:rsid w:val="00410D9B"/>
    <w:rsid w:val="00412CD1"/>
    <w:rsid w:val="004163A6"/>
    <w:rsid w:val="00416966"/>
    <w:rsid w:val="00421299"/>
    <w:rsid w:val="0042197C"/>
    <w:rsid w:val="00423856"/>
    <w:rsid w:val="0042577D"/>
    <w:rsid w:val="00425F38"/>
    <w:rsid w:val="00427C22"/>
    <w:rsid w:val="00431D16"/>
    <w:rsid w:val="004331BE"/>
    <w:rsid w:val="00434262"/>
    <w:rsid w:val="00434A57"/>
    <w:rsid w:val="00436EFB"/>
    <w:rsid w:val="00437077"/>
    <w:rsid w:val="00440189"/>
    <w:rsid w:val="00440706"/>
    <w:rsid w:val="004414B6"/>
    <w:rsid w:val="004414C6"/>
    <w:rsid w:val="004418ED"/>
    <w:rsid w:val="0044285E"/>
    <w:rsid w:val="00443AC3"/>
    <w:rsid w:val="00444345"/>
    <w:rsid w:val="00445B3D"/>
    <w:rsid w:val="00447E29"/>
    <w:rsid w:val="0045023F"/>
    <w:rsid w:val="00450DFD"/>
    <w:rsid w:val="0045404C"/>
    <w:rsid w:val="004556C2"/>
    <w:rsid w:val="004619F5"/>
    <w:rsid w:val="004620EF"/>
    <w:rsid w:val="00463271"/>
    <w:rsid w:val="00464E46"/>
    <w:rsid w:val="0046560C"/>
    <w:rsid w:val="004675C1"/>
    <w:rsid w:val="0047325C"/>
    <w:rsid w:val="004749DC"/>
    <w:rsid w:val="00475044"/>
    <w:rsid w:val="00476052"/>
    <w:rsid w:val="00476CE8"/>
    <w:rsid w:val="004801A0"/>
    <w:rsid w:val="00480BFD"/>
    <w:rsid w:val="004819C6"/>
    <w:rsid w:val="004826FD"/>
    <w:rsid w:val="00482950"/>
    <w:rsid w:val="0048427B"/>
    <w:rsid w:val="00487C11"/>
    <w:rsid w:val="00490E60"/>
    <w:rsid w:val="00493057"/>
    <w:rsid w:val="00495F57"/>
    <w:rsid w:val="004963FB"/>
    <w:rsid w:val="00496E36"/>
    <w:rsid w:val="0049724A"/>
    <w:rsid w:val="004A0AF4"/>
    <w:rsid w:val="004A2F05"/>
    <w:rsid w:val="004A307A"/>
    <w:rsid w:val="004A398B"/>
    <w:rsid w:val="004A4617"/>
    <w:rsid w:val="004A71CA"/>
    <w:rsid w:val="004A7BDB"/>
    <w:rsid w:val="004A7D7F"/>
    <w:rsid w:val="004B02FD"/>
    <w:rsid w:val="004B05DE"/>
    <w:rsid w:val="004B15AC"/>
    <w:rsid w:val="004B1DCB"/>
    <w:rsid w:val="004B2116"/>
    <w:rsid w:val="004B49BE"/>
    <w:rsid w:val="004B7429"/>
    <w:rsid w:val="004C30F7"/>
    <w:rsid w:val="004C32C0"/>
    <w:rsid w:val="004C332D"/>
    <w:rsid w:val="004C4F1B"/>
    <w:rsid w:val="004C64D5"/>
    <w:rsid w:val="004D16F1"/>
    <w:rsid w:val="004D7819"/>
    <w:rsid w:val="004E17F6"/>
    <w:rsid w:val="004E19BA"/>
    <w:rsid w:val="004E2559"/>
    <w:rsid w:val="004E28EA"/>
    <w:rsid w:val="004E3388"/>
    <w:rsid w:val="004E3FB8"/>
    <w:rsid w:val="004E469F"/>
    <w:rsid w:val="004E4E61"/>
    <w:rsid w:val="004E678E"/>
    <w:rsid w:val="004F0BB1"/>
    <w:rsid w:val="004F2761"/>
    <w:rsid w:val="004F3DA5"/>
    <w:rsid w:val="004F4C93"/>
    <w:rsid w:val="004F6A0D"/>
    <w:rsid w:val="00501969"/>
    <w:rsid w:val="00503454"/>
    <w:rsid w:val="00505506"/>
    <w:rsid w:val="00505C4D"/>
    <w:rsid w:val="00505F02"/>
    <w:rsid w:val="00506822"/>
    <w:rsid w:val="00506DFC"/>
    <w:rsid w:val="005109E3"/>
    <w:rsid w:val="005111D0"/>
    <w:rsid w:val="00511293"/>
    <w:rsid w:val="005112FF"/>
    <w:rsid w:val="0051223D"/>
    <w:rsid w:val="00513569"/>
    <w:rsid w:val="00513E8D"/>
    <w:rsid w:val="00514C5E"/>
    <w:rsid w:val="00515EA4"/>
    <w:rsid w:val="00517E2E"/>
    <w:rsid w:val="005217F3"/>
    <w:rsid w:val="00522BBF"/>
    <w:rsid w:val="00522CD5"/>
    <w:rsid w:val="00523622"/>
    <w:rsid w:val="00524405"/>
    <w:rsid w:val="0053072F"/>
    <w:rsid w:val="00531E8F"/>
    <w:rsid w:val="0053707B"/>
    <w:rsid w:val="0053777C"/>
    <w:rsid w:val="005413BB"/>
    <w:rsid w:val="0054215F"/>
    <w:rsid w:val="00542C65"/>
    <w:rsid w:val="005444F2"/>
    <w:rsid w:val="00547425"/>
    <w:rsid w:val="00547F23"/>
    <w:rsid w:val="005514ED"/>
    <w:rsid w:val="005543BA"/>
    <w:rsid w:val="00554628"/>
    <w:rsid w:val="00555482"/>
    <w:rsid w:val="0056021D"/>
    <w:rsid w:val="005608A9"/>
    <w:rsid w:val="00560B13"/>
    <w:rsid w:val="00563976"/>
    <w:rsid w:val="00564B49"/>
    <w:rsid w:val="00565636"/>
    <w:rsid w:val="00567822"/>
    <w:rsid w:val="00567F0A"/>
    <w:rsid w:val="005700F9"/>
    <w:rsid w:val="00570CE0"/>
    <w:rsid w:val="00571759"/>
    <w:rsid w:val="00571C12"/>
    <w:rsid w:val="005735D7"/>
    <w:rsid w:val="005773CD"/>
    <w:rsid w:val="005843D3"/>
    <w:rsid w:val="0058647D"/>
    <w:rsid w:val="00586808"/>
    <w:rsid w:val="00586C78"/>
    <w:rsid w:val="0058729F"/>
    <w:rsid w:val="005907CB"/>
    <w:rsid w:val="00594C90"/>
    <w:rsid w:val="00595CBA"/>
    <w:rsid w:val="00597A5B"/>
    <w:rsid w:val="00597E9F"/>
    <w:rsid w:val="005A0CA7"/>
    <w:rsid w:val="005A42FA"/>
    <w:rsid w:val="005A5156"/>
    <w:rsid w:val="005A573E"/>
    <w:rsid w:val="005A5790"/>
    <w:rsid w:val="005A6369"/>
    <w:rsid w:val="005B0D5C"/>
    <w:rsid w:val="005B425F"/>
    <w:rsid w:val="005B71A9"/>
    <w:rsid w:val="005B74A0"/>
    <w:rsid w:val="005C0277"/>
    <w:rsid w:val="005C1EB3"/>
    <w:rsid w:val="005C7136"/>
    <w:rsid w:val="005C78C2"/>
    <w:rsid w:val="005D12FB"/>
    <w:rsid w:val="005D1ED9"/>
    <w:rsid w:val="005D4B89"/>
    <w:rsid w:val="005D53D1"/>
    <w:rsid w:val="005D5473"/>
    <w:rsid w:val="005D5521"/>
    <w:rsid w:val="005D65FD"/>
    <w:rsid w:val="005E0B96"/>
    <w:rsid w:val="005E17D7"/>
    <w:rsid w:val="005E1E34"/>
    <w:rsid w:val="005E3298"/>
    <w:rsid w:val="005E3617"/>
    <w:rsid w:val="005E412F"/>
    <w:rsid w:val="005E4A67"/>
    <w:rsid w:val="005E63A1"/>
    <w:rsid w:val="005F56D7"/>
    <w:rsid w:val="005F5B70"/>
    <w:rsid w:val="005F6B09"/>
    <w:rsid w:val="005F7658"/>
    <w:rsid w:val="005F77D3"/>
    <w:rsid w:val="00600FAD"/>
    <w:rsid w:val="00602C59"/>
    <w:rsid w:val="00605208"/>
    <w:rsid w:val="00605365"/>
    <w:rsid w:val="00605BF9"/>
    <w:rsid w:val="00607597"/>
    <w:rsid w:val="0060765D"/>
    <w:rsid w:val="00607E3F"/>
    <w:rsid w:val="00612CA1"/>
    <w:rsid w:val="00613304"/>
    <w:rsid w:val="00616D7C"/>
    <w:rsid w:val="00621DE5"/>
    <w:rsid w:val="00623646"/>
    <w:rsid w:val="006236DD"/>
    <w:rsid w:val="00624ACF"/>
    <w:rsid w:val="00624EDA"/>
    <w:rsid w:val="00625DE5"/>
    <w:rsid w:val="00626B93"/>
    <w:rsid w:val="00630EC2"/>
    <w:rsid w:val="00634031"/>
    <w:rsid w:val="006410BB"/>
    <w:rsid w:val="00642BAF"/>
    <w:rsid w:val="006444EB"/>
    <w:rsid w:val="0064462C"/>
    <w:rsid w:val="00644EEB"/>
    <w:rsid w:val="00645A28"/>
    <w:rsid w:val="00645F3B"/>
    <w:rsid w:val="00646542"/>
    <w:rsid w:val="00646D58"/>
    <w:rsid w:val="00646E04"/>
    <w:rsid w:val="00650FE2"/>
    <w:rsid w:val="00654BF9"/>
    <w:rsid w:val="00656719"/>
    <w:rsid w:val="006602AE"/>
    <w:rsid w:val="006606C1"/>
    <w:rsid w:val="006620C8"/>
    <w:rsid w:val="00662C71"/>
    <w:rsid w:val="00665DEC"/>
    <w:rsid w:val="0066654B"/>
    <w:rsid w:val="00667CAF"/>
    <w:rsid w:val="00667DE9"/>
    <w:rsid w:val="00671045"/>
    <w:rsid w:val="006720F0"/>
    <w:rsid w:val="00682B6E"/>
    <w:rsid w:val="00683DC3"/>
    <w:rsid w:val="00683F79"/>
    <w:rsid w:val="00686D1D"/>
    <w:rsid w:val="006923C7"/>
    <w:rsid w:val="00692B93"/>
    <w:rsid w:val="0069379A"/>
    <w:rsid w:val="006A4001"/>
    <w:rsid w:val="006A48DB"/>
    <w:rsid w:val="006A548E"/>
    <w:rsid w:val="006A5D6E"/>
    <w:rsid w:val="006A7FC4"/>
    <w:rsid w:val="006B10FA"/>
    <w:rsid w:val="006B136B"/>
    <w:rsid w:val="006B2900"/>
    <w:rsid w:val="006B2B39"/>
    <w:rsid w:val="006B76CA"/>
    <w:rsid w:val="006B798C"/>
    <w:rsid w:val="006BCE9D"/>
    <w:rsid w:val="006C2F7B"/>
    <w:rsid w:val="006C30D8"/>
    <w:rsid w:val="006C6B7E"/>
    <w:rsid w:val="006D1ECB"/>
    <w:rsid w:val="006D251C"/>
    <w:rsid w:val="006D2F1B"/>
    <w:rsid w:val="006D3360"/>
    <w:rsid w:val="006D4060"/>
    <w:rsid w:val="006D6268"/>
    <w:rsid w:val="006D6AD6"/>
    <w:rsid w:val="006D7137"/>
    <w:rsid w:val="006E02F2"/>
    <w:rsid w:val="006E0A97"/>
    <w:rsid w:val="006E1F91"/>
    <w:rsid w:val="006F300E"/>
    <w:rsid w:val="006F3FB7"/>
    <w:rsid w:val="006F4714"/>
    <w:rsid w:val="006F4E8D"/>
    <w:rsid w:val="006F6F27"/>
    <w:rsid w:val="00700601"/>
    <w:rsid w:val="00704355"/>
    <w:rsid w:val="007043E6"/>
    <w:rsid w:val="00706D64"/>
    <w:rsid w:val="007118EC"/>
    <w:rsid w:val="00712CFB"/>
    <w:rsid w:val="00713B56"/>
    <w:rsid w:val="007143D3"/>
    <w:rsid w:val="00717E5C"/>
    <w:rsid w:val="00721B35"/>
    <w:rsid w:val="0072221F"/>
    <w:rsid w:val="0072297D"/>
    <w:rsid w:val="00723C4C"/>
    <w:rsid w:val="00723D9A"/>
    <w:rsid w:val="00723F7E"/>
    <w:rsid w:val="00725208"/>
    <w:rsid w:val="00731571"/>
    <w:rsid w:val="00733EB7"/>
    <w:rsid w:val="007340D4"/>
    <w:rsid w:val="00735E06"/>
    <w:rsid w:val="007360C4"/>
    <w:rsid w:val="007372E3"/>
    <w:rsid w:val="0074075F"/>
    <w:rsid w:val="007411F4"/>
    <w:rsid w:val="0074299F"/>
    <w:rsid w:val="00742DCC"/>
    <w:rsid w:val="00743992"/>
    <w:rsid w:val="00744575"/>
    <w:rsid w:val="007454B1"/>
    <w:rsid w:val="007501CB"/>
    <w:rsid w:val="007509F9"/>
    <w:rsid w:val="00750A2C"/>
    <w:rsid w:val="007557AC"/>
    <w:rsid w:val="00756589"/>
    <w:rsid w:val="00757406"/>
    <w:rsid w:val="0076145F"/>
    <w:rsid w:val="0076315A"/>
    <w:rsid w:val="00766A2C"/>
    <w:rsid w:val="00767B1F"/>
    <w:rsid w:val="00767E5E"/>
    <w:rsid w:val="007740C9"/>
    <w:rsid w:val="00775D13"/>
    <w:rsid w:val="00776F3D"/>
    <w:rsid w:val="00777EBD"/>
    <w:rsid w:val="00780990"/>
    <w:rsid w:val="00781566"/>
    <w:rsid w:val="0078180C"/>
    <w:rsid w:val="007842B8"/>
    <w:rsid w:val="00784469"/>
    <w:rsid w:val="00784CDD"/>
    <w:rsid w:val="007868D4"/>
    <w:rsid w:val="00791896"/>
    <w:rsid w:val="0079267E"/>
    <w:rsid w:val="007937E9"/>
    <w:rsid w:val="00795729"/>
    <w:rsid w:val="007A0319"/>
    <w:rsid w:val="007A1E78"/>
    <w:rsid w:val="007A4B08"/>
    <w:rsid w:val="007A4CB5"/>
    <w:rsid w:val="007A5668"/>
    <w:rsid w:val="007A5B9F"/>
    <w:rsid w:val="007A7AD3"/>
    <w:rsid w:val="007B21DC"/>
    <w:rsid w:val="007B27D2"/>
    <w:rsid w:val="007B28BF"/>
    <w:rsid w:val="007B29A0"/>
    <w:rsid w:val="007B2E80"/>
    <w:rsid w:val="007B2F37"/>
    <w:rsid w:val="007B6279"/>
    <w:rsid w:val="007B7BC9"/>
    <w:rsid w:val="007C027E"/>
    <w:rsid w:val="007C1993"/>
    <w:rsid w:val="007C33E6"/>
    <w:rsid w:val="007C561B"/>
    <w:rsid w:val="007C6CDC"/>
    <w:rsid w:val="007D1001"/>
    <w:rsid w:val="007D1D74"/>
    <w:rsid w:val="007D279F"/>
    <w:rsid w:val="007D2907"/>
    <w:rsid w:val="007D2A4F"/>
    <w:rsid w:val="007D2E98"/>
    <w:rsid w:val="007D3E5D"/>
    <w:rsid w:val="007D4317"/>
    <w:rsid w:val="007D4EB1"/>
    <w:rsid w:val="007D6BFF"/>
    <w:rsid w:val="007D7DA0"/>
    <w:rsid w:val="007D8C13"/>
    <w:rsid w:val="007E3695"/>
    <w:rsid w:val="007E37F7"/>
    <w:rsid w:val="007E5C16"/>
    <w:rsid w:val="007E636F"/>
    <w:rsid w:val="007E6BCA"/>
    <w:rsid w:val="007F0363"/>
    <w:rsid w:val="007F058A"/>
    <w:rsid w:val="007F4958"/>
    <w:rsid w:val="007F6CB2"/>
    <w:rsid w:val="007F7F20"/>
    <w:rsid w:val="00803814"/>
    <w:rsid w:val="00804F6B"/>
    <w:rsid w:val="008066F2"/>
    <w:rsid w:val="00806E28"/>
    <w:rsid w:val="00807583"/>
    <w:rsid w:val="00812C55"/>
    <w:rsid w:val="00813B9C"/>
    <w:rsid w:val="00814054"/>
    <w:rsid w:val="0082163D"/>
    <w:rsid w:val="00822AE7"/>
    <w:rsid w:val="008232A0"/>
    <w:rsid w:val="00823782"/>
    <w:rsid w:val="00824DF4"/>
    <w:rsid w:val="00824DF7"/>
    <w:rsid w:val="00824FCA"/>
    <w:rsid w:val="008275A8"/>
    <w:rsid w:val="00830FDB"/>
    <w:rsid w:val="008321F0"/>
    <w:rsid w:val="008327F2"/>
    <w:rsid w:val="00832C85"/>
    <w:rsid w:val="00832E61"/>
    <w:rsid w:val="00834B51"/>
    <w:rsid w:val="00840B50"/>
    <w:rsid w:val="0084210E"/>
    <w:rsid w:val="0084593B"/>
    <w:rsid w:val="00845F07"/>
    <w:rsid w:val="008475C0"/>
    <w:rsid w:val="0085039D"/>
    <w:rsid w:val="0085498E"/>
    <w:rsid w:val="008566BB"/>
    <w:rsid w:val="00857445"/>
    <w:rsid w:val="008605BE"/>
    <w:rsid w:val="00863461"/>
    <w:rsid w:val="00876B05"/>
    <w:rsid w:val="00877C09"/>
    <w:rsid w:val="00880F1C"/>
    <w:rsid w:val="008813AE"/>
    <w:rsid w:val="008827F1"/>
    <w:rsid w:val="00884918"/>
    <w:rsid w:val="00884E46"/>
    <w:rsid w:val="0088570D"/>
    <w:rsid w:val="00890F30"/>
    <w:rsid w:val="00891244"/>
    <w:rsid w:val="00894DCC"/>
    <w:rsid w:val="00894F91"/>
    <w:rsid w:val="00896013"/>
    <w:rsid w:val="008967B6"/>
    <w:rsid w:val="008A0568"/>
    <w:rsid w:val="008A17C5"/>
    <w:rsid w:val="008A3683"/>
    <w:rsid w:val="008A3E4A"/>
    <w:rsid w:val="008A5C91"/>
    <w:rsid w:val="008A669F"/>
    <w:rsid w:val="008B19B0"/>
    <w:rsid w:val="008B3F89"/>
    <w:rsid w:val="008B4A57"/>
    <w:rsid w:val="008B58F7"/>
    <w:rsid w:val="008B5AE9"/>
    <w:rsid w:val="008B6680"/>
    <w:rsid w:val="008C165E"/>
    <w:rsid w:val="008C5EC5"/>
    <w:rsid w:val="008C5F00"/>
    <w:rsid w:val="008C5F2A"/>
    <w:rsid w:val="008D0560"/>
    <w:rsid w:val="008D1232"/>
    <w:rsid w:val="008D12BC"/>
    <w:rsid w:val="008D5599"/>
    <w:rsid w:val="008D578B"/>
    <w:rsid w:val="008D59C3"/>
    <w:rsid w:val="008D5E68"/>
    <w:rsid w:val="008D5E8E"/>
    <w:rsid w:val="008D7FE8"/>
    <w:rsid w:val="008E1F5F"/>
    <w:rsid w:val="008E3612"/>
    <w:rsid w:val="008E4A6B"/>
    <w:rsid w:val="008E4D5A"/>
    <w:rsid w:val="008E7EE8"/>
    <w:rsid w:val="008F0EF5"/>
    <w:rsid w:val="008F1241"/>
    <w:rsid w:val="008F387D"/>
    <w:rsid w:val="009005A1"/>
    <w:rsid w:val="00900C43"/>
    <w:rsid w:val="009036C3"/>
    <w:rsid w:val="009036DE"/>
    <w:rsid w:val="00905123"/>
    <w:rsid w:val="0090579E"/>
    <w:rsid w:val="00905F07"/>
    <w:rsid w:val="0091064A"/>
    <w:rsid w:val="00912337"/>
    <w:rsid w:val="009128C3"/>
    <w:rsid w:val="0091296D"/>
    <w:rsid w:val="00912D67"/>
    <w:rsid w:val="00914346"/>
    <w:rsid w:val="00914AB4"/>
    <w:rsid w:val="00920AEB"/>
    <w:rsid w:val="00920DEA"/>
    <w:rsid w:val="009218C1"/>
    <w:rsid w:val="00921DB0"/>
    <w:rsid w:val="0092256A"/>
    <w:rsid w:val="00923234"/>
    <w:rsid w:val="00924D53"/>
    <w:rsid w:val="009255A0"/>
    <w:rsid w:val="00927DDF"/>
    <w:rsid w:val="0093034B"/>
    <w:rsid w:val="0093363B"/>
    <w:rsid w:val="009345AB"/>
    <w:rsid w:val="0093483A"/>
    <w:rsid w:val="00936C42"/>
    <w:rsid w:val="009404B6"/>
    <w:rsid w:val="009407E7"/>
    <w:rsid w:val="0094123C"/>
    <w:rsid w:val="0094370B"/>
    <w:rsid w:val="00944365"/>
    <w:rsid w:val="009471DB"/>
    <w:rsid w:val="00947703"/>
    <w:rsid w:val="009513A3"/>
    <w:rsid w:val="00955A2F"/>
    <w:rsid w:val="0096166C"/>
    <w:rsid w:val="0096219B"/>
    <w:rsid w:val="009625EE"/>
    <w:rsid w:val="00964EBF"/>
    <w:rsid w:val="009652A1"/>
    <w:rsid w:val="00965A7C"/>
    <w:rsid w:val="0097125D"/>
    <w:rsid w:val="009723D4"/>
    <w:rsid w:val="00973336"/>
    <w:rsid w:val="0097486B"/>
    <w:rsid w:val="00981D97"/>
    <w:rsid w:val="009823AB"/>
    <w:rsid w:val="009829E0"/>
    <w:rsid w:val="00984DD3"/>
    <w:rsid w:val="00986E2C"/>
    <w:rsid w:val="009870ED"/>
    <w:rsid w:val="00987202"/>
    <w:rsid w:val="0098751C"/>
    <w:rsid w:val="00990076"/>
    <w:rsid w:val="00990BFE"/>
    <w:rsid w:val="009949FB"/>
    <w:rsid w:val="009A20D6"/>
    <w:rsid w:val="009A2F27"/>
    <w:rsid w:val="009A5840"/>
    <w:rsid w:val="009A6710"/>
    <w:rsid w:val="009A6788"/>
    <w:rsid w:val="009A6CDC"/>
    <w:rsid w:val="009A7E20"/>
    <w:rsid w:val="009B12C0"/>
    <w:rsid w:val="009B3816"/>
    <w:rsid w:val="009B40C2"/>
    <w:rsid w:val="009B4452"/>
    <w:rsid w:val="009B7B70"/>
    <w:rsid w:val="009B7BFA"/>
    <w:rsid w:val="009C2482"/>
    <w:rsid w:val="009C34B8"/>
    <w:rsid w:val="009C424A"/>
    <w:rsid w:val="009C4339"/>
    <w:rsid w:val="009C4360"/>
    <w:rsid w:val="009D37F2"/>
    <w:rsid w:val="009D3C8A"/>
    <w:rsid w:val="009D541C"/>
    <w:rsid w:val="009E0956"/>
    <w:rsid w:val="009E0965"/>
    <w:rsid w:val="009E29A2"/>
    <w:rsid w:val="009E2AE8"/>
    <w:rsid w:val="009E2BDB"/>
    <w:rsid w:val="009E3330"/>
    <w:rsid w:val="009E3379"/>
    <w:rsid w:val="009E4EAC"/>
    <w:rsid w:val="009E73C7"/>
    <w:rsid w:val="009F0EC7"/>
    <w:rsid w:val="009F2700"/>
    <w:rsid w:val="009F427D"/>
    <w:rsid w:val="009F565D"/>
    <w:rsid w:val="009F6070"/>
    <w:rsid w:val="00A0121A"/>
    <w:rsid w:val="00A01E92"/>
    <w:rsid w:val="00A0456A"/>
    <w:rsid w:val="00A05CFE"/>
    <w:rsid w:val="00A10D3D"/>
    <w:rsid w:val="00A11032"/>
    <w:rsid w:val="00A116D3"/>
    <w:rsid w:val="00A117CE"/>
    <w:rsid w:val="00A12DB6"/>
    <w:rsid w:val="00A16E52"/>
    <w:rsid w:val="00A17B72"/>
    <w:rsid w:val="00A2020B"/>
    <w:rsid w:val="00A20CA1"/>
    <w:rsid w:val="00A21361"/>
    <w:rsid w:val="00A24DFF"/>
    <w:rsid w:val="00A25CDA"/>
    <w:rsid w:val="00A318B3"/>
    <w:rsid w:val="00A31F3A"/>
    <w:rsid w:val="00A32BA3"/>
    <w:rsid w:val="00A33FF2"/>
    <w:rsid w:val="00A34A4A"/>
    <w:rsid w:val="00A35C1C"/>
    <w:rsid w:val="00A4051D"/>
    <w:rsid w:val="00A40B9C"/>
    <w:rsid w:val="00A431C8"/>
    <w:rsid w:val="00A43553"/>
    <w:rsid w:val="00A43FCE"/>
    <w:rsid w:val="00A443F5"/>
    <w:rsid w:val="00A44B60"/>
    <w:rsid w:val="00A46306"/>
    <w:rsid w:val="00A47B75"/>
    <w:rsid w:val="00A504BA"/>
    <w:rsid w:val="00A508A7"/>
    <w:rsid w:val="00A525AC"/>
    <w:rsid w:val="00A52E39"/>
    <w:rsid w:val="00A53C76"/>
    <w:rsid w:val="00A60145"/>
    <w:rsid w:val="00A60C49"/>
    <w:rsid w:val="00A61145"/>
    <w:rsid w:val="00A616C1"/>
    <w:rsid w:val="00A63CDC"/>
    <w:rsid w:val="00A6421B"/>
    <w:rsid w:val="00A6421D"/>
    <w:rsid w:val="00A6491E"/>
    <w:rsid w:val="00A64EB5"/>
    <w:rsid w:val="00A65140"/>
    <w:rsid w:val="00A724E8"/>
    <w:rsid w:val="00A725B1"/>
    <w:rsid w:val="00A7299D"/>
    <w:rsid w:val="00A7612A"/>
    <w:rsid w:val="00A80046"/>
    <w:rsid w:val="00A81958"/>
    <w:rsid w:val="00A81FEC"/>
    <w:rsid w:val="00A83B48"/>
    <w:rsid w:val="00A83E17"/>
    <w:rsid w:val="00A853AF"/>
    <w:rsid w:val="00A854A2"/>
    <w:rsid w:val="00A87456"/>
    <w:rsid w:val="00A90767"/>
    <w:rsid w:val="00A9156D"/>
    <w:rsid w:val="00A91F48"/>
    <w:rsid w:val="00A936F1"/>
    <w:rsid w:val="00A95785"/>
    <w:rsid w:val="00A97621"/>
    <w:rsid w:val="00A97DD7"/>
    <w:rsid w:val="00AA009A"/>
    <w:rsid w:val="00AA4797"/>
    <w:rsid w:val="00AA657D"/>
    <w:rsid w:val="00AB0E85"/>
    <w:rsid w:val="00AB281F"/>
    <w:rsid w:val="00AB3943"/>
    <w:rsid w:val="00AC028C"/>
    <w:rsid w:val="00AC3364"/>
    <w:rsid w:val="00AC52E8"/>
    <w:rsid w:val="00AC610E"/>
    <w:rsid w:val="00AC61DD"/>
    <w:rsid w:val="00AD0EB1"/>
    <w:rsid w:val="00AD4010"/>
    <w:rsid w:val="00AD4BCE"/>
    <w:rsid w:val="00AE2691"/>
    <w:rsid w:val="00AE4A9E"/>
    <w:rsid w:val="00AE7AAF"/>
    <w:rsid w:val="00AF1367"/>
    <w:rsid w:val="00AF36D8"/>
    <w:rsid w:val="00AF3F14"/>
    <w:rsid w:val="00AF4F50"/>
    <w:rsid w:val="00AF6C50"/>
    <w:rsid w:val="00B0225D"/>
    <w:rsid w:val="00B03E58"/>
    <w:rsid w:val="00B04A32"/>
    <w:rsid w:val="00B054FC"/>
    <w:rsid w:val="00B06B34"/>
    <w:rsid w:val="00B07049"/>
    <w:rsid w:val="00B11B79"/>
    <w:rsid w:val="00B12075"/>
    <w:rsid w:val="00B12E66"/>
    <w:rsid w:val="00B1407E"/>
    <w:rsid w:val="00B16AD8"/>
    <w:rsid w:val="00B201BC"/>
    <w:rsid w:val="00B2155C"/>
    <w:rsid w:val="00B23F91"/>
    <w:rsid w:val="00B24442"/>
    <w:rsid w:val="00B244C3"/>
    <w:rsid w:val="00B24EA9"/>
    <w:rsid w:val="00B27AC4"/>
    <w:rsid w:val="00B328A7"/>
    <w:rsid w:val="00B34EF0"/>
    <w:rsid w:val="00B36433"/>
    <w:rsid w:val="00B3661C"/>
    <w:rsid w:val="00B37382"/>
    <w:rsid w:val="00B37758"/>
    <w:rsid w:val="00B40D85"/>
    <w:rsid w:val="00B414A3"/>
    <w:rsid w:val="00B427ED"/>
    <w:rsid w:val="00B4548A"/>
    <w:rsid w:val="00B50173"/>
    <w:rsid w:val="00B507A0"/>
    <w:rsid w:val="00B519BE"/>
    <w:rsid w:val="00B534CE"/>
    <w:rsid w:val="00B53DDB"/>
    <w:rsid w:val="00B54848"/>
    <w:rsid w:val="00B55B05"/>
    <w:rsid w:val="00B570E6"/>
    <w:rsid w:val="00B615E0"/>
    <w:rsid w:val="00B618F9"/>
    <w:rsid w:val="00B6559D"/>
    <w:rsid w:val="00B70E72"/>
    <w:rsid w:val="00B71DD1"/>
    <w:rsid w:val="00B75885"/>
    <w:rsid w:val="00B83CA6"/>
    <w:rsid w:val="00B83E4B"/>
    <w:rsid w:val="00B84FC6"/>
    <w:rsid w:val="00B861D4"/>
    <w:rsid w:val="00B9007F"/>
    <w:rsid w:val="00B90BE6"/>
    <w:rsid w:val="00B913E0"/>
    <w:rsid w:val="00B922BB"/>
    <w:rsid w:val="00B926C6"/>
    <w:rsid w:val="00B93D32"/>
    <w:rsid w:val="00B94564"/>
    <w:rsid w:val="00B949CC"/>
    <w:rsid w:val="00B955C7"/>
    <w:rsid w:val="00B95D50"/>
    <w:rsid w:val="00B9613E"/>
    <w:rsid w:val="00B96BC3"/>
    <w:rsid w:val="00B97EEA"/>
    <w:rsid w:val="00BA4B85"/>
    <w:rsid w:val="00BA6FE1"/>
    <w:rsid w:val="00BB0723"/>
    <w:rsid w:val="00BB1A47"/>
    <w:rsid w:val="00BB25AB"/>
    <w:rsid w:val="00BB6986"/>
    <w:rsid w:val="00BB6BF3"/>
    <w:rsid w:val="00BB7183"/>
    <w:rsid w:val="00BB726D"/>
    <w:rsid w:val="00BB76DF"/>
    <w:rsid w:val="00BC0E92"/>
    <w:rsid w:val="00BC19E5"/>
    <w:rsid w:val="00BC384A"/>
    <w:rsid w:val="00BC46A6"/>
    <w:rsid w:val="00BC6B74"/>
    <w:rsid w:val="00BC6D36"/>
    <w:rsid w:val="00BC72A2"/>
    <w:rsid w:val="00BC78D5"/>
    <w:rsid w:val="00BD2EF7"/>
    <w:rsid w:val="00BD475C"/>
    <w:rsid w:val="00BD4801"/>
    <w:rsid w:val="00BD4DE1"/>
    <w:rsid w:val="00BD4FBE"/>
    <w:rsid w:val="00BD7707"/>
    <w:rsid w:val="00BE0441"/>
    <w:rsid w:val="00BE1047"/>
    <w:rsid w:val="00BE1B6C"/>
    <w:rsid w:val="00BE2379"/>
    <w:rsid w:val="00BE6413"/>
    <w:rsid w:val="00BE659B"/>
    <w:rsid w:val="00BF49F8"/>
    <w:rsid w:val="00BF5A57"/>
    <w:rsid w:val="00C01753"/>
    <w:rsid w:val="00C02277"/>
    <w:rsid w:val="00C0239B"/>
    <w:rsid w:val="00C04167"/>
    <w:rsid w:val="00C04AC6"/>
    <w:rsid w:val="00C05BC8"/>
    <w:rsid w:val="00C14598"/>
    <w:rsid w:val="00C1533B"/>
    <w:rsid w:val="00C162BA"/>
    <w:rsid w:val="00C201E1"/>
    <w:rsid w:val="00C20E64"/>
    <w:rsid w:val="00C2124F"/>
    <w:rsid w:val="00C212A7"/>
    <w:rsid w:val="00C227F5"/>
    <w:rsid w:val="00C23467"/>
    <w:rsid w:val="00C2794F"/>
    <w:rsid w:val="00C3067C"/>
    <w:rsid w:val="00C3152B"/>
    <w:rsid w:val="00C371B3"/>
    <w:rsid w:val="00C41022"/>
    <w:rsid w:val="00C44455"/>
    <w:rsid w:val="00C560D5"/>
    <w:rsid w:val="00C57232"/>
    <w:rsid w:val="00C578B7"/>
    <w:rsid w:val="00C60964"/>
    <w:rsid w:val="00C64F27"/>
    <w:rsid w:val="00C651CC"/>
    <w:rsid w:val="00C66367"/>
    <w:rsid w:val="00C70078"/>
    <w:rsid w:val="00C7113B"/>
    <w:rsid w:val="00C7207A"/>
    <w:rsid w:val="00C7515E"/>
    <w:rsid w:val="00C806C8"/>
    <w:rsid w:val="00C84346"/>
    <w:rsid w:val="00C86544"/>
    <w:rsid w:val="00C86958"/>
    <w:rsid w:val="00C86C83"/>
    <w:rsid w:val="00C9059C"/>
    <w:rsid w:val="00C90D2F"/>
    <w:rsid w:val="00C92557"/>
    <w:rsid w:val="00C9265F"/>
    <w:rsid w:val="00C929F4"/>
    <w:rsid w:val="00C935E4"/>
    <w:rsid w:val="00C94BDF"/>
    <w:rsid w:val="00C94E44"/>
    <w:rsid w:val="00CA0294"/>
    <w:rsid w:val="00CA04F8"/>
    <w:rsid w:val="00CA533E"/>
    <w:rsid w:val="00CA56D2"/>
    <w:rsid w:val="00CA5BB0"/>
    <w:rsid w:val="00CA6DB8"/>
    <w:rsid w:val="00CA6DB9"/>
    <w:rsid w:val="00CA6FFD"/>
    <w:rsid w:val="00CB30FF"/>
    <w:rsid w:val="00CB5620"/>
    <w:rsid w:val="00CB69CA"/>
    <w:rsid w:val="00CB6BDE"/>
    <w:rsid w:val="00CB76F5"/>
    <w:rsid w:val="00CB7849"/>
    <w:rsid w:val="00CB790F"/>
    <w:rsid w:val="00CB793B"/>
    <w:rsid w:val="00CC28BF"/>
    <w:rsid w:val="00CC45AF"/>
    <w:rsid w:val="00CC4C20"/>
    <w:rsid w:val="00CC6195"/>
    <w:rsid w:val="00CD3564"/>
    <w:rsid w:val="00CD3D1B"/>
    <w:rsid w:val="00CD44F4"/>
    <w:rsid w:val="00CD52D3"/>
    <w:rsid w:val="00CD5463"/>
    <w:rsid w:val="00CD786F"/>
    <w:rsid w:val="00CE0B59"/>
    <w:rsid w:val="00CE269D"/>
    <w:rsid w:val="00CE3672"/>
    <w:rsid w:val="00CE4FC4"/>
    <w:rsid w:val="00CE5B13"/>
    <w:rsid w:val="00CE6FCA"/>
    <w:rsid w:val="00CF1DDD"/>
    <w:rsid w:val="00CF26C2"/>
    <w:rsid w:val="00CF4882"/>
    <w:rsid w:val="00D006C5"/>
    <w:rsid w:val="00D03A07"/>
    <w:rsid w:val="00D04A56"/>
    <w:rsid w:val="00D04BF0"/>
    <w:rsid w:val="00D10AD6"/>
    <w:rsid w:val="00D1133B"/>
    <w:rsid w:val="00D11706"/>
    <w:rsid w:val="00D13EC9"/>
    <w:rsid w:val="00D15727"/>
    <w:rsid w:val="00D20299"/>
    <w:rsid w:val="00D22119"/>
    <w:rsid w:val="00D2302C"/>
    <w:rsid w:val="00D301A4"/>
    <w:rsid w:val="00D30767"/>
    <w:rsid w:val="00D3109D"/>
    <w:rsid w:val="00D34941"/>
    <w:rsid w:val="00D350BA"/>
    <w:rsid w:val="00D36E44"/>
    <w:rsid w:val="00D36F67"/>
    <w:rsid w:val="00D36F89"/>
    <w:rsid w:val="00D40F18"/>
    <w:rsid w:val="00D42D0C"/>
    <w:rsid w:val="00D45DCA"/>
    <w:rsid w:val="00D52020"/>
    <w:rsid w:val="00D520ED"/>
    <w:rsid w:val="00D52384"/>
    <w:rsid w:val="00D5448C"/>
    <w:rsid w:val="00D60487"/>
    <w:rsid w:val="00D61471"/>
    <w:rsid w:val="00D6342F"/>
    <w:rsid w:val="00D641B4"/>
    <w:rsid w:val="00D7021C"/>
    <w:rsid w:val="00D70C32"/>
    <w:rsid w:val="00D71E90"/>
    <w:rsid w:val="00D72B09"/>
    <w:rsid w:val="00D74787"/>
    <w:rsid w:val="00D75B8E"/>
    <w:rsid w:val="00D76DE3"/>
    <w:rsid w:val="00D77404"/>
    <w:rsid w:val="00D77C3A"/>
    <w:rsid w:val="00D80391"/>
    <w:rsid w:val="00D81D54"/>
    <w:rsid w:val="00D83576"/>
    <w:rsid w:val="00D8462C"/>
    <w:rsid w:val="00D85C5C"/>
    <w:rsid w:val="00D86590"/>
    <w:rsid w:val="00D87B1D"/>
    <w:rsid w:val="00D90C8F"/>
    <w:rsid w:val="00D94E00"/>
    <w:rsid w:val="00D96985"/>
    <w:rsid w:val="00D97F7E"/>
    <w:rsid w:val="00DA3EDC"/>
    <w:rsid w:val="00DA460A"/>
    <w:rsid w:val="00DA6009"/>
    <w:rsid w:val="00DB0124"/>
    <w:rsid w:val="00DB01C1"/>
    <w:rsid w:val="00DB04E1"/>
    <w:rsid w:val="00DB1A03"/>
    <w:rsid w:val="00DB3350"/>
    <w:rsid w:val="00DB3D0C"/>
    <w:rsid w:val="00DB6BDC"/>
    <w:rsid w:val="00DB7A23"/>
    <w:rsid w:val="00DC13BB"/>
    <w:rsid w:val="00DC2A34"/>
    <w:rsid w:val="00DC48CE"/>
    <w:rsid w:val="00DC5269"/>
    <w:rsid w:val="00DC585C"/>
    <w:rsid w:val="00DD0799"/>
    <w:rsid w:val="00DD4977"/>
    <w:rsid w:val="00DD57E5"/>
    <w:rsid w:val="00DD7346"/>
    <w:rsid w:val="00DD74E5"/>
    <w:rsid w:val="00DE03FA"/>
    <w:rsid w:val="00DE13C1"/>
    <w:rsid w:val="00DE472F"/>
    <w:rsid w:val="00DE4D0C"/>
    <w:rsid w:val="00DE5B79"/>
    <w:rsid w:val="00DE5BF0"/>
    <w:rsid w:val="00DF06D9"/>
    <w:rsid w:val="00DF073F"/>
    <w:rsid w:val="00DF1156"/>
    <w:rsid w:val="00DF1608"/>
    <w:rsid w:val="00DF1DE2"/>
    <w:rsid w:val="00DF2719"/>
    <w:rsid w:val="00DF3659"/>
    <w:rsid w:val="00DF6613"/>
    <w:rsid w:val="00DF706B"/>
    <w:rsid w:val="00DF718E"/>
    <w:rsid w:val="00E00C7D"/>
    <w:rsid w:val="00E027D5"/>
    <w:rsid w:val="00E07160"/>
    <w:rsid w:val="00E10456"/>
    <w:rsid w:val="00E130F4"/>
    <w:rsid w:val="00E13693"/>
    <w:rsid w:val="00E14A8C"/>
    <w:rsid w:val="00E16CF4"/>
    <w:rsid w:val="00E21E63"/>
    <w:rsid w:val="00E21FD9"/>
    <w:rsid w:val="00E23DC1"/>
    <w:rsid w:val="00E309AB"/>
    <w:rsid w:val="00E32230"/>
    <w:rsid w:val="00E3345F"/>
    <w:rsid w:val="00E35FC0"/>
    <w:rsid w:val="00E37C3B"/>
    <w:rsid w:val="00E421F7"/>
    <w:rsid w:val="00E465BA"/>
    <w:rsid w:val="00E47D19"/>
    <w:rsid w:val="00E52097"/>
    <w:rsid w:val="00E53608"/>
    <w:rsid w:val="00E549AF"/>
    <w:rsid w:val="00E5641F"/>
    <w:rsid w:val="00E564A1"/>
    <w:rsid w:val="00E56639"/>
    <w:rsid w:val="00E6162E"/>
    <w:rsid w:val="00E6187C"/>
    <w:rsid w:val="00E6322F"/>
    <w:rsid w:val="00E642D1"/>
    <w:rsid w:val="00E6434E"/>
    <w:rsid w:val="00E67505"/>
    <w:rsid w:val="00E7227E"/>
    <w:rsid w:val="00E735C7"/>
    <w:rsid w:val="00E73A95"/>
    <w:rsid w:val="00E765F0"/>
    <w:rsid w:val="00E80086"/>
    <w:rsid w:val="00E82DA6"/>
    <w:rsid w:val="00E838C5"/>
    <w:rsid w:val="00E83A47"/>
    <w:rsid w:val="00E85892"/>
    <w:rsid w:val="00E870AD"/>
    <w:rsid w:val="00E922A6"/>
    <w:rsid w:val="00E92E00"/>
    <w:rsid w:val="00E93B25"/>
    <w:rsid w:val="00E9568A"/>
    <w:rsid w:val="00E958D8"/>
    <w:rsid w:val="00E9700C"/>
    <w:rsid w:val="00EA084A"/>
    <w:rsid w:val="00EA0DF4"/>
    <w:rsid w:val="00EA3073"/>
    <w:rsid w:val="00EA4118"/>
    <w:rsid w:val="00EA4523"/>
    <w:rsid w:val="00EA4FBD"/>
    <w:rsid w:val="00EA5E6F"/>
    <w:rsid w:val="00EB180B"/>
    <w:rsid w:val="00EB1FA4"/>
    <w:rsid w:val="00EB2EBB"/>
    <w:rsid w:val="00EB3B66"/>
    <w:rsid w:val="00EB610A"/>
    <w:rsid w:val="00EB70DA"/>
    <w:rsid w:val="00EC01B4"/>
    <w:rsid w:val="00EC3F2D"/>
    <w:rsid w:val="00EC4046"/>
    <w:rsid w:val="00EC79EA"/>
    <w:rsid w:val="00EC7A39"/>
    <w:rsid w:val="00ED03C7"/>
    <w:rsid w:val="00ED0881"/>
    <w:rsid w:val="00ED24FB"/>
    <w:rsid w:val="00ED3E9F"/>
    <w:rsid w:val="00ED5F25"/>
    <w:rsid w:val="00ED63CB"/>
    <w:rsid w:val="00EE2896"/>
    <w:rsid w:val="00EE2CCB"/>
    <w:rsid w:val="00EE39DB"/>
    <w:rsid w:val="00EE429D"/>
    <w:rsid w:val="00EE5E1A"/>
    <w:rsid w:val="00EE72BD"/>
    <w:rsid w:val="00EE7FE2"/>
    <w:rsid w:val="00EF1219"/>
    <w:rsid w:val="00EF12F7"/>
    <w:rsid w:val="00EF19FB"/>
    <w:rsid w:val="00EF3BED"/>
    <w:rsid w:val="00EF4B44"/>
    <w:rsid w:val="00EF59BB"/>
    <w:rsid w:val="00EF73D6"/>
    <w:rsid w:val="00EF7A17"/>
    <w:rsid w:val="00F02B11"/>
    <w:rsid w:val="00F038F1"/>
    <w:rsid w:val="00F0630D"/>
    <w:rsid w:val="00F06BA2"/>
    <w:rsid w:val="00F06DA7"/>
    <w:rsid w:val="00F0757A"/>
    <w:rsid w:val="00F106E3"/>
    <w:rsid w:val="00F10B5C"/>
    <w:rsid w:val="00F111AA"/>
    <w:rsid w:val="00F11A2C"/>
    <w:rsid w:val="00F12F3D"/>
    <w:rsid w:val="00F13239"/>
    <w:rsid w:val="00F13765"/>
    <w:rsid w:val="00F16BF1"/>
    <w:rsid w:val="00F17C9D"/>
    <w:rsid w:val="00F20FBB"/>
    <w:rsid w:val="00F23C32"/>
    <w:rsid w:val="00F25C99"/>
    <w:rsid w:val="00F26D1E"/>
    <w:rsid w:val="00F332EC"/>
    <w:rsid w:val="00F34313"/>
    <w:rsid w:val="00F369BF"/>
    <w:rsid w:val="00F373FF"/>
    <w:rsid w:val="00F37733"/>
    <w:rsid w:val="00F4002E"/>
    <w:rsid w:val="00F40398"/>
    <w:rsid w:val="00F403D5"/>
    <w:rsid w:val="00F43B5E"/>
    <w:rsid w:val="00F44CA4"/>
    <w:rsid w:val="00F455CE"/>
    <w:rsid w:val="00F462EC"/>
    <w:rsid w:val="00F464B9"/>
    <w:rsid w:val="00F472BC"/>
    <w:rsid w:val="00F47A83"/>
    <w:rsid w:val="00F50779"/>
    <w:rsid w:val="00F51528"/>
    <w:rsid w:val="00F532A5"/>
    <w:rsid w:val="00F5436F"/>
    <w:rsid w:val="00F56F09"/>
    <w:rsid w:val="00F60974"/>
    <w:rsid w:val="00F62832"/>
    <w:rsid w:val="00F653E1"/>
    <w:rsid w:val="00F65617"/>
    <w:rsid w:val="00F66F07"/>
    <w:rsid w:val="00F71AF0"/>
    <w:rsid w:val="00F71E59"/>
    <w:rsid w:val="00F72847"/>
    <w:rsid w:val="00F738FE"/>
    <w:rsid w:val="00F7401D"/>
    <w:rsid w:val="00F76509"/>
    <w:rsid w:val="00F76C31"/>
    <w:rsid w:val="00F8042E"/>
    <w:rsid w:val="00F80F36"/>
    <w:rsid w:val="00F85E07"/>
    <w:rsid w:val="00F907ED"/>
    <w:rsid w:val="00F9255D"/>
    <w:rsid w:val="00F92BA8"/>
    <w:rsid w:val="00F9359A"/>
    <w:rsid w:val="00F93E25"/>
    <w:rsid w:val="00F96310"/>
    <w:rsid w:val="00F964FA"/>
    <w:rsid w:val="00FA349A"/>
    <w:rsid w:val="00FA37D9"/>
    <w:rsid w:val="00FA43B3"/>
    <w:rsid w:val="00FA4E01"/>
    <w:rsid w:val="00FA56BC"/>
    <w:rsid w:val="00FA680E"/>
    <w:rsid w:val="00FA6A32"/>
    <w:rsid w:val="00FA6C71"/>
    <w:rsid w:val="00FB10DF"/>
    <w:rsid w:val="00FB1B07"/>
    <w:rsid w:val="00FB3156"/>
    <w:rsid w:val="00FB3A12"/>
    <w:rsid w:val="00FC03CE"/>
    <w:rsid w:val="00FC162B"/>
    <w:rsid w:val="00FC2D6B"/>
    <w:rsid w:val="00FC2DBF"/>
    <w:rsid w:val="00FC3264"/>
    <w:rsid w:val="00FC5332"/>
    <w:rsid w:val="00FC5EC5"/>
    <w:rsid w:val="00FC67BC"/>
    <w:rsid w:val="00FC6D6A"/>
    <w:rsid w:val="00FD36AE"/>
    <w:rsid w:val="00FD3C4A"/>
    <w:rsid w:val="00FD548E"/>
    <w:rsid w:val="00FD6452"/>
    <w:rsid w:val="00FD6736"/>
    <w:rsid w:val="00FE13B5"/>
    <w:rsid w:val="00FE149C"/>
    <w:rsid w:val="00FE2566"/>
    <w:rsid w:val="00FE4611"/>
    <w:rsid w:val="00FE51AE"/>
    <w:rsid w:val="00FE5D7A"/>
    <w:rsid w:val="00FE6963"/>
    <w:rsid w:val="00FE6D94"/>
    <w:rsid w:val="00FF12B5"/>
    <w:rsid w:val="00FF294A"/>
    <w:rsid w:val="00FF3189"/>
    <w:rsid w:val="00FF5988"/>
    <w:rsid w:val="025198B3"/>
    <w:rsid w:val="0318F59C"/>
    <w:rsid w:val="03ED6914"/>
    <w:rsid w:val="0648D111"/>
    <w:rsid w:val="06990D8F"/>
    <w:rsid w:val="072509D6"/>
    <w:rsid w:val="0845CA4B"/>
    <w:rsid w:val="08C0DA37"/>
    <w:rsid w:val="092D669C"/>
    <w:rsid w:val="0A41E40C"/>
    <w:rsid w:val="0A73BBA6"/>
    <w:rsid w:val="0B4CD778"/>
    <w:rsid w:val="0C2471C4"/>
    <w:rsid w:val="1133B2C8"/>
    <w:rsid w:val="11FCCBD8"/>
    <w:rsid w:val="12CF8329"/>
    <w:rsid w:val="14165B4C"/>
    <w:rsid w:val="168D1229"/>
    <w:rsid w:val="180152AD"/>
    <w:rsid w:val="19A25EC6"/>
    <w:rsid w:val="19D2F2B5"/>
    <w:rsid w:val="1A859CD0"/>
    <w:rsid w:val="1BFABE0B"/>
    <w:rsid w:val="1CDCCCA7"/>
    <w:rsid w:val="1D266063"/>
    <w:rsid w:val="1FA8F15D"/>
    <w:rsid w:val="205E0125"/>
    <w:rsid w:val="20D4891D"/>
    <w:rsid w:val="2156E4C0"/>
    <w:rsid w:val="270BF5D4"/>
    <w:rsid w:val="296BE139"/>
    <w:rsid w:val="2A7FCEEA"/>
    <w:rsid w:val="2DA07A25"/>
    <w:rsid w:val="2DB49FBC"/>
    <w:rsid w:val="2EF1F6C2"/>
    <w:rsid w:val="302F3898"/>
    <w:rsid w:val="32299784"/>
    <w:rsid w:val="324FA5EF"/>
    <w:rsid w:val="3416D44E"/>
    <w:rsid w:val="34FC29E3"/>
    <w:rsid w:val="3597523E"/>
    <w:rsid w:val="37BE0109"/>
    <w:rsid w:val="37E3813F"/>
    <w:rsid w:val="3805CFAF"/>
    <w:rsid w:val="38751AAE"/>
    <w:rsid w:val="38B689B5"/>
    <w:rsid w:val="3A79FA67"/>
    <w:rsid w:val="3E6BF5B8"/>
    <w:rsid w:val="3F4D6B8A"/>
    <w:rsid w:val="42EC4287"/>
    <w:rsid w:val="4546B348"/>
    <w:rsid w:val="457F4996"/>
    <w:rsid w:val="45B78DA2"/>
    <w:rsid w:val="45F38613"/>
    <w:rsid w:val="4712EF08"/>
    <w:rsid w:val="4865C325"/>
    <w:rsid w:val="48C7E7C6"/>
    <w:rsid w:val="49599AF1"/>
    <w:rsid w:val="4C494F6C"/>
    <w:rsid w:val="4CF9EC70"/>
    <w:rsid w:val="4DDBA27C"/>
    <w:rsid w:val="4E95BCD1"/>
    <w:rsid w:val="4F321476"/>
    <w:rsid w:val="4F9488E5"/>
    <w:rsid w:val="50E2AB83"/>
    <w:rsid w:val="51C1A7CA"/>
    <w:rsid w:val="523A8CA7"/>
    <w:rsid w:val="541A4C45"/>
    <w:rsid w:val="5485A018"/>
    <w:rsid w:val="569518ED"/>
    <w:rsid w:val="56AD6B6E"/>
    <w:rsid w:val="59493825"/>
    <w:rsid w:val="5963ADE8"/>
    <w:rsid w:val="5ADC2922"/>
    <w:rsid w:val="5EFACFB3"/>
    <w:rsid w:val="637B690F"/>
    <w:rsid w:val="64575206"/>
    <w:rsid w:val="6480B91B"/>
    <w:rsid w:val="65CB352D"/>
    <w:rsid w:val="65DE1E52"/>
    <w:rsid w:val="66F22BE4"/>
    <w:rsid w:val="672FFF96"/>
    <w:rsid w:val="68C9CC26"/>
    <w:rsid w:val="6992E536"/>
    <w:rsid w:val="69C50224"/>
    <w:rsid w:val="6C8D692F"/>
    <w:rsid w:val="6CDAEF8B"/>
    <w:rsid w:val="6DAE29A4"/>
    <w:rsid w:val="6E13C541"/>
    <w:rsid w:val="6E548D50"/>
    <w:rsid w:val="6EC981B1"/>
    <w:rsid w:val="70A91A11"/>
    <w:rsid w:val="712CB993"/>
    <w:rsid w:val="718CD11D"/>
    <w:rsid w:val="72271AB0"/>
    <w:rsid w:val="7244EA72"/>
    <w:rsid w:val="753EEA53"/>
    <w:rsid w:val="765ACF97"/>
    <w:rsid w:val="773BE38D"/>
    <w:rsid w:val="79BF503F"/>
    <w:rsid w:val="7C74F04D"/>
    <w:rsid w:val="7DF2143E"/>
    <w:rsid w:val="7F519D16"/>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E86B2B"/>
  <w15:docId w15:val="{10367618-0CE1-45DC-A03E-E3C283E5A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43AC3"/>
    <w:rPr>
      <w:snapToGrid w:val="0"/>
      <w:lang w:val="fr-FR"/>
    </w:rPr>
  </w:style>
  <w:style w:type="paragraph" w:styleId="berschrift1">
    <w:name w:val="heading 1"/>
    <w:basedOn w:val="Standard"/>
    <w:next w:val="Text1"/>
    <w:link w:val="berschrift1Zchn"/>
    <w:uiPriority w:val="9"/>
    <w:qFormat/>
    <w:rsid w:val="00443AC3"/>
    <w:pPr>
      <w:keepNext/>
      <w:spacing w:before="240" w:after="240"/>
      <w:jc w:val="both"/>
      <w:outlineLvl w:val="0"/>
    </w:pPr>
    <w:rPr>
      <w:b/>
      <w:smallCaps/>
      <w:sz w:val="24"/>
    </w:rPr>
  </w:style>
  <w:style w:type="paragraph" w:styleId="berschrift2">
    <w:name w:val="heading 2"/>
    <w:basedOn w:val="Standard"/>
    <w:next w:val="Text2"/>
    <w:qFormat/>
    <w:rsid w:val="00443AC3"/>
    <w:pPr>
      <w:keepNext/>
      <w:numPr>
        <w:ilvl w:val="1"/>
        <w:numId w:val="1"/>
      </w:numPr>
      <w:spacing w:after="240"/>
      <w:jc w:val="both"/>
      <w:outlineLvl w:val="1"/>
    </w:pPr>
    <w:rPr>
      <w:b/>
      <w:sz w:val="24"/>
    </w:rPr>
  </w:style>
  <w:style w:type="paragraph" w:styleId="berschrift3">
    <w:name w:val="heading 3"/>
    <w:basedOn w:val="Standard"/>
    <w:next w:val="Text3"/>
    <w:qFormat/>
    <w:rsid w:val="00443AC3"/>
    <w:pPr>
      <w:keepNext/>
      <w:numPr>
        <w:ilvl w:val="2"/>
        <w:numId w:val="1"/>
      </w:numPr>
      <w:spacing w:after="240"/>
      <w:jc w:val="both"/>
      <w:outlineLvl w:val="2"/>
    </w:pPr>
    <w:rPr>
      <w:i/>
      <w:sz w:val="24"/>
    </w:rPr>
  </w:style>
  <w:style w:type="paragraph" w:styleId="berschrift4">
    <w:name w:val="heading 4"/>
    <w:basedOn w:val="Standard"/>
    <w:next w:val="Text4"/>
    <w:link w:val="berschrift4Zchn"/>
    <w:uiPriority w:val="9"/>
    <w:qFormat/>
    <w:rsid w:val="00443AC3"/>
    <w:pPr>
      <w:keepNext/>
      <w:spacing w:after="240"/>
      <w:jc w:val="both"/>
      <w:outlineLvl w:val="3"/>
    </w:pPr>
    <w:rPr>
      <w:sz w:val="24"/>
    </w:rPr>
  </w:style>
  <w:style w:type="paragraph" w:styleId="berschrift5">
    <w:name w:val="heading 5"/>
    <w:basedOn w:val="Standard"/>
    <w:next w:val="Standard"/>
    <w:qFormat/>
    <w:rsid w:val="00443AC3"/>
    <w:pPr>
      <w:numPr>
        <w:ilvl w:val="4"/>
        <w:numId w:val="1"/>
      </w:numPr>
      <w:spacing w:before="240" w:after="60"/>
      <w:jc w:val="both"/>
      <w:outlineLvl w:val="4"/>
    </w:pPr>
    <w:rPr>
      <w:rFonts w:ascii="Arial" w:hAnsi="Arial"/>
      <w:sz w:val="22"/>
    </w:rPr>
  </w:style>
  <w:style w:type="paragraph" w:styleId="berschrift6">
    <w:name w:val="heading 6"/>
    <w:basedOn w:val="Standard"/>
    <w:next w:val="Standard"/>
    <w:link w:val="berschrift6Zchn"/>
    <w:uiPriority w:val="9"/>
    <w:qFormat/>
    <w:rsid w:val="00443AC3"/>
    <w:pPr>
      <w:spacing w:before="240" w:after="60"/>
      <w:jc w:val="both"/>
      <w:outlineLvl w:val="5"/>
    </w:pPr>
    <w:rPr>
      <w:rFonts w:ascii="Arial" w:hAnsi="Arial"/>
      <w:i/>
      <w:sz w:val="22"/>
    </w:rPr>
  </w:style>
  <w:style w:type="paragraph" w:styleId="berschrift7">
    <w:name w:val="heading 7"/>
    <w:basedOn w:val="Standard"/>
    <w:next w:val="Standard"/>
    <w:qFormat/>
    <w:rsid w:val="00443AC3"/>
    <w:pPr>
      <w:numPr>
        <w:ilvl w:val="6"/>
        <w:numId w:val="1"/>
      </w:numPr>
      <w:spacing w:before="240" w:after="60"/>
      <w:jc w:val="both"/>
      <w:outlineLvl w:val="6"/>
    </w:pPr>
    <w:rPr>
      <w:rFonts w:ascii="Arial" w:hAnsi="Arial"/>
    </w:rPr>
  </w:style>
  <w:style w:type="paragraph" w:styleId="berschrift8">
    <w:name w:val="heading 8"/>
    <w:basedOn w:val="Standard"/>
    <w:next w:val="Standard"/>
    <w:qFormat/>
    <w:rsid w:val="00443AC3"/>
    <w:pPr>
      <w:numPr>
        <w:ilvl w:val="7"/>
        <w:numId w:val="1"/>
      </w:numPr>
      <w:spacing w:before="240" w:after="60"/>
      <w:jc w:val="both"/>
      <w:outlineLvl w:val="7"/>
    </w:pPr>
    <w:rPr>
      <w:rFonts w:ascii="Arial" w:hAnsi="Arial"/>
      <w:i/>
    </w:rPr>
  </w:style>
  <w:style w:type="paragraph" w:styleId="berschrift9">
    <w:name w:val="heading 9"/>
    <w:basedOn w:val="Standard"/>
    <w:next w:val="Standard"/>
    <w:qFormat/>
    <w:rsid w:val="00443AC3"/>
    <w:pPr>
      <w:numPr>
        <w:ilvl w:val="8"/>
        <w:numId w:val="1"/>
      </w:numPr>
      <w:spacing w:before="240" w:after="60"/>
      <w:jc w:val="both"/>
      <w:outlineLvl w:val="8"/>
    </w:pPr>
    <w:rPr>
      <w:rFonts w:ascii="Arial" w:hAnsi="Arial"/>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1">
    <w:name w:val="Text 1"/>
    <w:basedOn w:val="Standard"/>
    <w:rsid w:val="00443AC3"/>
    <w:pPr>
      <w:spacing w:after="240"/>
      <w:ind w:left="483"/>
      <w:jc w:val="both"/>
    </w:pPr>
    <w:rPr>
      <w:sz w:val="24"/>
    </w:rPr>
  </w:style>
  <w:style w:type="paragraph" w:customStyle="1" w:styleId="Text2">
    <w:name w:val="Text 2"/>
    <w:basedOn w:val="Standard"/>
    <w:rsid w:val="00443AC3"/>
    <w:pPr>
      <w:tabs>
        <w:tab w:val="left" w:pos="2161"/>
      </w:tabs>
      <w:spacing w:after="240"/>
      <w:ind w:left="1077"/>
      <w:jc w:val="both"/>
    </w:pPr>
    <w:rPr>
      <w:sz w:val="24"/>
    </w:rPr>
  </w:style>
  <w:style w:type="paragraph" w:customStyle="1" w:styleId="Text3">
    <w:name w:val="Text 3"/>
    <w:basedOn w:val="Standard"/>
    <w:rsid w:val="00443AC3"/>
    <w:pPr>
      <w:tabs>
        <w:tab w:val="left" w:pos="2302"/>
      </w:tabs>
      <w:spacing w:after="240"/>
      <w:ind w:left="1917"/>
      <w:jc w:val="both"/>
    </w:pPr>
    <w:rPr>
      <w:sz w:val="24"/>
    </w:rPr>
  </w:style>
  <w:style w:type="paragraph" w:customStyle="1" w:styleId="Text4">
    <w:name w:val="Text 4"/>
    <w:basedOn w:val="Standard"/>
    <w:rsid w:val="00443AC3"/>
    <w:pPr>
      <w:spacing w:after="240"/>
      <w:ind w:left="2880"/>
      <w:jc w:val="both"/>
    </w:pPr>
    <w:rPr>
      <w:sz w:val="24"/>
    </w:rPr>
  </w:style>
  <w:style w:type="paragraph" w:styleId="Titel">
    <w:name w:val="Title"/>
    <w:basedOn w:val="Standard"/>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Untertitel">
    <w:name w:val="Subtitle"/>
    <w:basedOn w:val="Standard"/>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unotenzeichen">
    <w:name w:val="footnote reference"/>
    <w:semiHidden/>
    <w:rsid w:val="00443AC3"/>
    <w:rPr>
      <w:rFonts w:cs="Times New Roman"/>
    </w:rPr>
  </w:style>
  <w:style w:type="paragraph" w:styleId="Textkrper">
    <w:name w:val="Body Text"/>
    <w:aliases w:val="Document,Doc,Body Text2,doc,Standard paragraph,BodyText, (Norm),Body Text 12,bt,gl,uvlaka 2,(Norm),heading3,Body Text - Level 2,1body,BodText,body text,Body Txt,Body Text-10,Body Text Char2,Text Char1,Τίτλος Μελέτης,- TF,Text"/>
    <w:basedOn w:val="Standard"/>
    <w:link w:val="TextkrperZchn"/>
    <w:rsid w:val="00443AC3"/>
    <w:pPr>
      <w:jc w:val="both"/>
    </w:pPr>
    <w:rPr>
      <w:sz w:val="24"/>
    </w:rPr>
  </w:style>
  <w:style w:type="paragraph" w:styleId="Funotentext">
    <w:name w:val="footnote text"/>
    <w:basedOn w:val="Standard"/>
    <w:semiHidden/>
    <w:rsid w:val="00443AC3"/>
    <w:pPr>
      <w:spacing w:after="240"/>
      <w:ind w:left="357" w:hanging="357"/>
      <w:jc w:val="both"/>
    </w:pPr>
  </w:style>
  <w:style w:type="character" w:styleId="Seitenzahl">
    <w:name w:val="page number"/>
    <w:rsid w:val="00443AC3"/>
    <w:rPr>
      <w:rFonts w:cs="Times New Roman"/>
    </w:rPr>
  </w:style>
  <w:style w:type="paragraph" w:styleId="Kopfzeile">
    <w:name w:val="header"/>
    <w:basedOn w:val="Standard"/>
    <w:link w:val="KopfzeileZchn"/>
    <w:rsid w:val="00443AC3"/>
    <w:pPr>
      <w:tabs>
        <w:tab w:val="center" w:pos="4153"/>
        <w:tab w:val="right" w:pos="8306"/>
      </w:tabs>
      <w:spacing w:after="240"/>
      <w:jc w:val="both"/>
    </w:pPr>
    <w:rPr>
      <w:sz w:val="24"/>
    </w:rPr>
  </w:style>
  <w:style w:type="paragraph" w:styleId="Fuzeile">
    <w:name w:val="footer"/>
    <w:basedOn w:val="Standard"/>
    <w:rsid w:val="00443AC3"/>
    <w:pPr>
      <w:tabs>
        <w:tab w:val="center" w:pos="4153"/>
        <w:tab w:val="right" w:pos="8306"/>
      </w:tabs>
    </w:pPr>
  </w:style>
  <w:style w:type="paragraph" w:customStyle="1" w:styleId="Blockquote">
    <w:name w:val="Blockquote"/>
    <w:basedOn w:val="Standard"/>
    <w:rsid w:val="00443AC3"/>
    <w:pPr>
      <w:spacing w:before="100" w:after="100"/>
      <w:ind w:left="360" w:right="360"/>
    </w:pPr>
    <w:rPr>
      <w:snapToGrid/>
      <w:sz w:val="24"/>
      <w:lang w:val="fr-BE"/>
    </w:rPr>
  </w:style>
  <w:style w:type="character" w:styleId="Hervorhebung">
    <w:name w:val="Emphasis"/>
    <w:qFormat/>
    <w:rsid w:val="00443AC3"/>
    <w:rPr>
      <w:rFonts w:cs="Times New Roman"/>
      <w:i/>
    </w:rPr>
  </w:style>
  <w:style w:type="character" w:styleId="Hyperlink">
    <w:name w:val="Hyperlink"/>
    <w:rsid w:val="00443AC3"/>
    <w:rPr>
      <w:rFonts w:cs="Times New Roman"/>
      <w:color w:val="0000FF"/>
      <w:u w:val="single"/>
    </w:rPr>
  </w:style>
  <w:style w:type="character" w:styleId="Fett">
    <w:name w:val="Strong"/>
    <w:qFormat/>
    <w:rsid w:val="00443AC3"/>
    <w:rPr>
      <w:rFonts w:cs="Times New Roman"/>
      <w:b/>
    </w:rPr>
  </w:style>
  <w:style w:type="paragraph" w:customStyle="1" w:styleId="ZCom">
    <w:name w:val="Z_Com"/>
    <w:basedOn w:val="Standard"/>
    <w:next w:val="Standard"/>
    <w:rsid w:val="00443AC3"/>
    <w:pPr>
      <w:widowControl w:val="0"/>
      <w:ind w:right="85"/>
      <w:jc w:val="both"/>
    </w:pPr>
    <w:rPr>
      <w:rFonts w:ascii="Arial" w:hAnsi="Arial"/>
      <w:snapToGrid/>
      <w:sz w:val="24"/>
      <w:lang w:val="en-GB"/>
    </w:rPr>
  </w:style>
  <w:style w:type="paragraph" w:styleId="Dokumentstruktur">
    <w:name w:val="Document Map"/>
    <w:basedOn w:val="Standard"/>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Sprechblasentext">
    <w:name w:val="Balloon Text"/>
    <w:basedOn w:val="Standard"/>
    <w:semiHidden/>
    <w:rsid w:val="00FD6452"/>
    <w:rPr>
      <w:rFonts w:ascii="Tahoma" w:hAnsi="Tahoma" w:cs="Tahoma"/>
      <w:sz w:val="16"/>
      <w:szCs w:val="16"/>
    </w:rPr>
  </w:style>
  <w:style w:type="character" w:customStyle="1" w:styleId="TextkrperZchn">
    <w:name w:val="Textkörper Zchn"/>
    <w:aliases w:val="Document Zchn,Doc Zchn,Body Text2 Zchn,doc Zchn,Standard paragraph Zchn,BodyText Zchn, (Norm) Zchn,Body Text 12 Zchn,bt Zchn,gl Zchn,uvlaka 2 Zchn,(Norm) Zchn,heading3 Zchn,Body Text - Level 2 Zchn,1body Zchn,BodText Zchn,body text Zchn"/>
    <w:link w:val="Textkrper"/>
    <w:rsid w:val="0082163D"/>
    <w:rPr>
      <w:snapToGrid w:val="0"/>
      <w:sz w:val="24"/>
      <w:lang w:val="fr-FR" w:eastAsia="en-GB" w:bidi="ar-SA"/>
    </w:rPr>
  </w:style>
  <w:style w:type="character" w:styleId="Kommentarzeichen">
    <w:name w:val="annotation reference"/>
    <w:rsid w:val="00FB10DF"/>
    <w:rPr>
      <w:sz w:val="16"/>
      <w:szCs w:val="16"/>
    </w:rPr>
  </w:style>
  <w:style w:type="paragraph" w:styleId="Kommentartext">
    <w:name w:val="annotation text"/>
    <w:basedOn w:val="Standard"/>
    <w:link w:val="KommentartextZchn"/>
    <w:rsid w:val="00FB10DF"/>
  </w:style>
  <w:style w:type="character" w:customStyle="1" w:styleId="KommentartextZchn">
    <w:name w:val="Kommentartext Zchn"/>
    <w:link w:val="Kommentartext"/>
    <w:rsid w:val="00FB10DF"/>
    <w:rPr>
      <w:snapToGrid w:val="0"/>
      <w:lang w:val="fr-FR"/>
    </w:rPr>
  </w:style>
  <w:style w:type="paragraph" w:styleId="Kommentarthema">
    <w:name w:val="annotation subject"/>
    <w:basedOn w:val="Kommentartext"/>
    <w:next w:val="Kommentartext"/>
    <w:link w:val="KommentarthemaZchn"/>
    <w:rsid w:val="00FB10DF"/>
    <w:rPr>
      <w:b/>
      <w:bCs/>
    </w:rPr>
  </w:style>
  <w:style w:type="character" w:customStyle="1" w:styleId="KommentarthemaZchn">
    <w:name w:val="Kommentarthema Zchn"/>
    <w:link w:val="Kommentarthema"/>
    <w:rsid w:val="00FB10DF"/>
    <w:rPr>
      <w:b/>
      <w:bCs/>
      <w:snapToGrid w:val="0"/>
      <w:lang w:val="fr-FR"/>
    </w:rPr>
  </w:style>
  <w:style w:type="paragraph" w:styleId="Endnotentext">
    <w:name w:val="endnote text"/>
    <w:basedOn w:val="Standard"/>
    <w:link w:val="EndnotentextZchn"/>
    <w:rsid w:val="002E24F7"/>
  </w:style>
  <w:style w:type="character" w:customStyle="1" w:styleId="EndnotentextZchn">
    <w:name w:val="Endnotentext Zchn"/>
    <w:link w:val="Endnotentext"/>
    <w:rsid w:val="002E24F7"/>
    <w:rPr>
      <w:snapToGrid w:val="0"/>
      <w:lang w:val="fr-FR"/>
    </w:rPr>
  </w:style>
  <w:style w:type="character" w:styleId="Endnotenzeichen">
    <w:name w:val="endnote reference"/>
    <w:rsid w:val="002E24F7"/>
    <w:rPr>
      <w:vertAlign w:val="superscript"/>
    </w:rPr>
  </w:style>
  <w:style w:type="paragraph" w:customStyle="1" w:styleId="ColorfulList-Accent11">
    <w:name w:val="Colorful List - Accent 11"/>
    <w:basedOn w:val="Standard"/>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Standard"/>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Standard"/>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berarbeitung">
    <w:name w:val="Revision"/>
    <w:hidden/>
    <w:uiPriority w:val="99"/>
    <w:semiHidden/>
    <w:rsid w:val="00092A07"/>
    <w:rPr>
      <w:snapToGrid w:val="0"/>
      <w:lang w:val="fr-FR"/>
    </w:rPr>
  </w:style>
  <w:style w:type="paragraph" w:styleId="Listenabsatz">
    <w:name w:val="List Paragraph"/>
    <w:basedOn w:val="Standard"/>
    <w:link w:val="ListenabsatzZchn"/>
    <w:uiPriority w:val="34"/>
    <w:qFormat/>
    <w:rsid w:val="00015735"/>
    <w:pPr>
      <w:ind w:left="720"/>
      <w:contextualSpacing/>
    </w:pPr>
  </w:style>
  <w:style w:type="character" w:styleId="BesuchterLink">
    <w:name w:val="FollowedHyperlink"/>
    <w:basedOn w:val="Absatz-Standardschriftart"/>
    <w:semiHidden/>
    <w:unhideWhenUsed/>
    <w:rsid w:val="00605208"/>
    <w:rPr>
      <w:color w:val="800080" w:themeColor="followedHyperlink"/>
      <w:u w:val="single"/>
    </w:rPr>
  </w:style>
  <w:style w:type="paragraph" w:customStyle="1" w:styleId="LegalNumPar">
    <w:name w:val="LegalNumPar"/>
    <w:basedOn w:val="Standard"/>
    <w:rsid w:val="00294E0A"/>
    <w:pPr>
      <w:numPr>
        <w:numId w:val="13"/>
      </w:numPr>
      <w:spacing w:line="360" w:lineRule="auto"/>
    </w:pPr>
    <w:rPr>
      <w:sz w:val="24"/>
    </w:rPr>
  </w:style>
  <w:style w:type="paragraph" w:customStyle="1" w:styleId="LegalNumPar2">
    <w:name w:val="LegalNumPar2"/>
    <w:basedOn w:val="Standard"/>
    <w:rsid w:val="00294E0A"/>
    <w:pPr>
      <w:numPr>
        <w:ilvl w:val="1"/>
        <w:numId w:val="13"/>
      </w:numPr>
      <w:spacing w:line="360" w:lineRule="auto"/>
    </w:pPr>
    <w:rPr>
      <w:sz w:val="24"/>
    </w:rPr>
  </w:style>
  <w:style w:type="paragraph" w:customStyle="1" w:styleId="LegalNumPar3">
    <w:name w:val="LegalNumPar3"/>
    <w:basedOn w:val="Standard"/>
    <w:rsid w:val="00294E0A"/>
    <w:pPr>
      <w:numPr>
        <w:ilvl w:val="2"/>
        <w:numId w:val="13"/>
      </w:numPr>
      <w:spacing w:line="360" w:lineRule="auto"/>
    </w:pPr>
    <w:rPr>
      <w:sz w:val="24"/>
    </w:rPr>
  </w:style>
  <w:style w:type="paragraph" w:customStyle="1" w:styleId="Default">
    <w:name w:val="Default"/>
    <w:rsid w:val="007A7AD3"/>
    <w:pPr>
      <w:autoSpaceDE w:val="0"/>
      <w:autoSpaceDN w:val="0"/>
      <w:adjustRightInd w:val="0"/>
    </w:pPr>
    <w:rPr>
      <w:color w:val="000000"/>
      <w:sz w:val="24"/>
      <w:szCs w:val="24"/>
    </w:rPr>
  </w:style>
  <w:style w:type="character" w:customStyle="1" w:styleId="berschrift6Zchn">
    <w:name w:val="Überschrift 6 Zchn"/>
    <w:basedOn w:val="Absatz-Standardschriftart"/>
    <w:link w:val="berschrift6"/>
    <w:uiPriority w:val="9"/>
    <w:rsid w:val="000A62E3"/>
    <w:rPr>
      <w:rFonts w:ascii="Arial" w:hAnsi="Arial"/>
      <w:i/>
      <w:snapToGrid w:val="0"/>
      <w:sz w:val="22"/>
      <w:lang w:val="fr-FR"/>
    </w:rPr>
  </w:style>
  <w:style w:type="character" w:customStyle="1" w:styleId="berschrift1Zchn">
    <w:name w:val="Überschrift 1 Zchn"/>
    <w:basedOn w:val="Absatz-Standardschriftart"/>
    <w:link w:val="berschrift1"/>
    <w:uiPriority w:val="9"/>
    <w:rsid w:val="000A62E3"/>
    <w:rPr>
      <w:b/>
      <w:smallCaps/>
      <w:snapToGrid w:val="0"/>
      <w:sz w:val="24"/>
      <w:lang w:val="fr-FR"/>
    </w:rPr>
  </w:style>
  <w:style w:type="character" w:customStyle="1" w:styleId="berschrift4Zchn">
    <w:name w:val="Überschrift 4 Zchn"/>
    <w:basedOn w:val="Absatz-Standardschriftart"/>
    <w:link w:val="berschrift4"/>
    <w:uiPriority w:val="9"/>
    <w:rsid w:val="000A62E3"/>
    <w:rPr>
      <w:snapToGrid w:val="0"/>
      <w:sz w:val="24"/>
      <w:lang w:val="fr-FR"/>
    </w:rPr>
  </w:style>
  <w:style w:type="character" w:customStyle="1" w:styleId="ListenabsatzZchn">
    <w:name w:val="Listenabsatz Zchn"/>
    <w:link w:val="Listenabsatz"/>
    <w:uiPriority w:val="34"/>
    <w:rsid w:val="00523622"/>
    <w:rPr>
      <w:snapToGrid w:val="0"/>
      <w:lang w:val="fr-FR"/>
    </w:rPr>
  </w:style>
  <w:style w:type="paragraph" w:styleId="StandardWeb">
    <w:name w:val="Normal (Web)"/>
    <w:basedOn w:val="Standard"/>
    <w:uiPriority w:val="99"/>
    <w:unhideWhenUsed/>
    <w:rsid w:val="00DC2A34"/>
    <w:pPr>
      <w:spacing w:before="100" w:beforeAutospacing="1" w:after="100" w:afterAutospacing="1"/>
    </w:pPr>
    <w:rPr>
      <w:snapToGrid/>
      <w:sz w:val="24"/>
      <w:szCs w:val="24"/>
      <w:lang w:val="en-IE" w:eastAsia="en-IE"/>
    </w:rPr>
  </w:style>
  <w:style w:type="character" w:customStyle="1" w:styleId="NichtaufgelsteErwhnung1">
    <w:name w:val="Nicht aufgelöste Erwähnung1"/>
    <w:basedOn w:val="Absatz-Standardschriftart"/>
    <w:uiPriority w:val="99"/>
    <w:semiHidden/>
    <w:unhideWhenUsed/>
    <w:rsid w:val="006D2F1B"/>
    <w:rPr>
      <w:color w:val="605E5C"/>
      <w:shd w:val="clear" w:color="auto" w:fill="E1DFDD"/>
    </w:rPr>
  </w:style>
  <w:style w:type="character" w:customStyle="1" w:styleId="KopfzeileZchn">
    <w:name w:val="Kopfzeile Zchn"/>
    <w:basedOn w:val="Absatz-Standardschriftart"/>
    <w:link w:val="Kopfzeile"/>
    <w:rsid w:val="008275A8"/>
    <w:rPr>
      <w:snapToGrid w:val="0"/>
      <w:sz w:val="24"/>
      <w:lang w:val="fr-FR"/>
    </w:rPr>
  </w:style>
  <w:style w:type="character" w:styleId="Platzhaltertext">
    <w:name w:val="Placeholder Text"/>
    <w:basedOn w:val="Absatz-Standardschriftart"/>
    <w:uiPriority w:val="99"/>
    <w:semiHidden/>
    <w:rsid w:val="00884E46"/>
    <w:rPr>
      <w:color w:val="808080"/>
    </w:rPr>
  </w:style>
  <w:style w:type="character" w:customStyle="1" w:styleId="Formatvorlage6">
    <w:name w:val="Formatvorlage6"/>
    <w:basedOn w:val="Absatz-Standardschriftart"/>
    <w:uiPriority w:val="1"/>
    <w:rsid w:val="00884E46"/>
    <w:rPr>
      <w:b/>
    </w:rPr>
  </w:style>
  <w:style w:type="character" w:customStyle="1" w:styleId="Formatvorlage10">
    <w:name w:val="Formatvorlage10"/>
    <w:basedOn w:val="Absatz-Standardschriftart"/>
    <w:uiPriority w:val="1"/>
    <w:rsid w:val="001D1B6B"/>
    <w:rPr>
      <w:b/>
    </w:rPr>
  </w:style>
  <w:style w:type="character" w:customStyle="1" w:styleId="Formatvorlage1">
    <w:name w:val="Formatvorlage1"/>
    <w:basedOn w:val="Absatz-Standardschriftart"/>
    <w:uiPriority w:val="1"/>
    <w:rsid w:val="00515EA4"/>
    <w:rPr>
      <w:rFonts w:asciiTheme="minorHAnsi" w:hAnsiTheme="minorHAnsi"/>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469321589">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747114522">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30163045">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37261040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8228057">
      <w:bodyDiv w:val="1"/>
      <w:marLeft w:val="0"/>
      <w:marRight w:val="0"/>
      <w:marTop w:val="0"/>
      <w:marBottom w:val="0"/>
      <w:divBdr>
        <w:top w:val="none" w:sz="0" w:space="0" w:color="auto"/>
        <w:left w:val="none" w:sz="0" w:space="0" w:color="auto"/>
        <w:bottom w:val="none" w:sz="0" w:space="0" w:color="auto"/>
        <w:right w:val="none" w:sz="0" w:space="0" w:color="auto"/>
      </w:divBdr>
    </w:div>
    <w:div w:id="1855654434">
      <w:bodyDiv w:val="1"/>
      <w:marLeft w:val="0"/>
      <w:marRight w:val="0"/>
      <w:marTop w:val="0"/>
      <w:marBottom w:val="0"/>
      <w:divBdr>
        <w:top w:val="none" w:sz="0" w:space="0" w:color="auto"/>
        <w:left w:val="none" w:sz="0" w:space="0" w:color="auto"/>
        <w:bottom w:val="none" w:sz="0" w:space="0" w:color="auto"/>
        <w:right w:val="none" w:sz="0" w:space="0" w:color="auto"/>
      </w:divBdr>
    </w:div>
    <w:div w:id="1947804450">
      <w:bodyDiv w:val="1"/>
      <w:marLeft w:val="0"/>
      <w:marRight w:val="0"/>
      <w:marTop w:val="0"/>
      <w:marBottom w:val="0"/>
      <w:divBdr>
        <w:top w:val="none" w:sz="0" w:space="0" w:color="auto"/>
        <w:left w:val="none" w:sz="0" w:space="0" w:color="auto"/>
        <w:bottom w:val="none" w:sz="0" w:space="0" w:color="auto"/>
        <w:right w:val="none" w:sz="0" w:space="0" w:color="auto"/>
      </w:divBdr>
    </w:div>
    <w:div w:id="1964382966">
      <w:bodyDiv w:val="1"/>
      <w:marLeft w:val="0"/>
      <w:marRight w:val="0"/>
      <w:marTop w:val="0"/>
      <w:marBottom w:val="0"/>
      <w:divBdr>
        <w:top w:val="none" w:sz="0" w:space="0" w:color="auto"/>
        <w:left w:val="none" w:sz="0" w:space="0" w:color="auto"/>
        <w:bottom w:val="none" w:sz="0" w:space="0" w:color="auto"/>
        <w:right w:val="none" w:sz="0" w:space="0" w:color="auto"/>
      </w:divBdr>
    </w:div>
    <w:div w:id="1972708852">
      <w:bodyDiv w:val="1"/>
      <w:marLeft w:val="0"/>
      <w:marRight w:val="0"/>
      <w:marTop w:val="0"/>
      <w:marBottom w:val="0"/>
      <w:divBdr>
        <w:top w:val="none" w:sz="0" w:space="0" w:color="auto"/>
        <w:left w:val="none" w:sz="0" w:space="0" w:color="auto"/>
        <w:bottom w:val="none" w:sz="0" w:space="0" w:color="auto"/>
        <w:right w:val="none" w:sz="0" w:space="0" w:color="auto"/>
      </w:divBdr>
    </w:div>
    <w:div w:id="203596148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0BC53C53AD4B45B1E3E4EC393547DB"/>
        <w:category>
          <w:name w:val="Allgemein"/>
          <w:gallery w:val="placeholder"/>
        </w:category>
        <w:types>
          <w:type w:val="bbPlcHdr"/>
        </w:types>
        <w:behaviors>
          <w:behavior w:val="content"/>
        </w:behaviors>
        <w:guid w:val="{8D7A8C2A-4AB2-42F6-8B12-0E3471FA2DD7}"/>
      </w:docPartPr>
      <w:docPartBody>
        <w:p w:rsidR="00F71506" w:rsidRDefault="00D9067C" w:rsidP="00D9067C">
          <w:pPr>
            <w:pStyle w:val="FA0BC53C53AD4B45B1E3E4EC393547DB20"/>
          </w:pPr>
          <w:r w:rsidRPr="00E549AF">
            <w:rPr>
              <w:rStyle w:val="Platzhaltertext"/>
              <w:color w:val="00B0F0"/>
              <w:lang w:val="de-DE"/>
            </w:rPr>
            <w:t>Tippen für Datumsauswahl</w:t>
          </w:r>
        </w:p>
      </w:docPartBody>
    </w:docPart>
    <w:docPart>
      <w:docPartPr>
        <w:name w:val="6AE7EA46428C43CCBD27D3D6593C25C4"/>
        <w:category>
          <w:name w:val="Allgemein"/>
          <w:gallery w:val="placeholder"/>
        </w:category>
        <w:types>
          <w:type w:val="bbPlcHdr"/>
        </w:types>
        <w:behaviors>
          <w:behavior w:val="content"/>
        </w:behaviors>
        <w:guid w:val="{3D7D7D3A-BFE1-4843-8062-DA70221E36AC}"/>
      </w:docPartPr>
      <w:docPartBody>
        <w:p w:rsidR="00F71506" w:rsidRDefault="00D9067C" w:rsidP="00D9067C">
          <w:pPr>
            <w:pStyle w:val="6AE7EA46428C43CCBD27D3D6593C25C420"/>
          </w:pPr>
          <w:r w:rsidRPr="002A1CEF">
            <w:rPr>
              <w:rStyle w:val="Platzhaltertext"/>
              <w:color w:val="00B0F0"/>
              <w:lang w:val="de-DE"/>
            </w:rPr>
            <w:t>Tippen für Datumsauswahl</w:t>
          </w:r>
        </w:p>
      </w:docPartBody>
    </w:docPart>
    <w:docPart>
      <w:docPartPr>
        <w:name w:val="B7A1DC98BB0C45CCA584C0DBD0711847"/>
        <w:category>
          <w:name w:val="Allgemein"/>
          <w:gallery w:val="placeholder"/>
        </w:category>
        <w:types>
          <w:type w:val="bbPlcHdr"/>
        </w:types>
        <w:behaviors>
          <w:behavior w:val="content"/>
        </w:behaviors>
        <w:guid w:val="{03E59065-B699-4127-BD9E-C5106CE4B578}"/>
      </w:docPartPr>
      <w:docPartBody>
        <w:p w:rsidR="00F71506" w:rsidRDefault="00D9067C" w:rsidP="00D9067C">
          <w:pPr>
            <w:pStyle w:val="B7A1DC98BB0C45CCA584C0DBD071184720"/>
          </w:pPr>
          <w:r w:rsidRPr="002A1CEF">
            <w:rPr>
              <w:rStyle w:val="Platzhaltertext"/>
              <w:color w:val="00B0F0"/>
              <w:lang w:val="de-DE"/>
            </w:rPr>
            <w:t>Tippen für Datumsauswahl</w:t>
          </w:r>
        </w:p>
      </w:docPartBody>
    </w:docPart>
    <w:docPart>
      <w:docPartPr>
        <w:name w:val="84550D55731D46D6A764B5C242B056B6"/>
        <w:category>
          <w:name w:val="Allgemein"/>
          <w:gallery w:val="placeholder"/>
        </w:category>
        <w:types>
          <w:type w:val="bbPlcHdr"/>
        </w:types>
        <w:behaviors>
          <w:behavior w:val="content"/>
        </w:behaviors>
        <w:guid w:val="{8704D9A4-17D7-49FC-BEB1-A9DE8A228D5C}"/>
      </w:docPartPr>
      <w:docPartBody>
        <w:p w:rsidR="00F71506" w:rsidRDefault="00D9067C" w:rsidP="00D9067C">
          <w:pPr>
            <w:pStyle w:val="84550D55731D46D6A764B5C242B056B620"/>
          </w:pPr>
          <w:r w:rsidRPr="002A1CEF">
            <w:rPr>
              <w:rStyle w:val="Platzhaltertext"/>
              <w:color w:val="00B0F0"/>
              <w:lang w:val="de-DE"/>
            </w:rPr>
            <w:t>Tippen für Datumsauswahl</w:t>
          </w:r>
        </w:p>
      </w:docPartBody>
    </w:docPart>
    <w:docPart>
      <w:docPartPr>
        <w:name w:val="6E5E948A193044B88A636FEBA7F8E9FE"/>
        <w:category>
          <w:name w:val="Allgemein"/>
          <w:gallery w:val="placeholder"/>
        </w:category>
        <w:types>
          <w:type w:val="bbPlcHdr"/>
        </w:types>
        <w:behaviors>
          <w:behavior w:val="content"/>
        </w:behaviors>
        <w:guid w:val="{61C95F9F-9755-4E29-AF41-0031F1797B37}"/>
      </w:docPartPr>
      <w:docPartBody>
        <w:p w:rsidR="00F71506" w:rsidRDefault="00D9067C" w:rsidP="00D9067C">
          <w:pPr>
            <w:pStyle w:val="6E5E948A193044B88A636FEBA7F8E9FE20"/>
          </w:pPr>
          <w:r w:rsidRPr="00515EA4">
            <w:rPr>
              <w:rStyle w:val="Platzhaltertext"/>
              <w:color w:val="00B0F0"/>
              <w:highlight w:val="lightGray"/>
              <w:lang w:val="de-DE"/>
            </w:rPr>
            <w:t>Tippen für Eingabe Vor- und Nachname</w:t>
          </w:r>
        </w:p>
      </w:docPartBody>
    </w:docPart>
    <w:docPart>
      <w:docPartPr>
        <w:name w:val="FD3B6275B09447C4B5487838FE1E3078"/>
        <w:category>
          <w:name w:val="Allgemein"/>
          <w:gallery w:val="placeholder"/>
        </w:category>
        <w:types>
          <w:type w:val="bbPlcHdr"/>
        </w:types>
        <w:behaviors>
          <w:behavior w:val="content"/>
        </w:behaviors>
        <w:guid w:val="{05F3576B-40EE-408C-BD2F-D6079D87659C}"/>
      </w:docPartPr>
      <w:docPartBody>
        <w:p w:rsidR="00F71506" w:rsidRDefault="00D9067C" w:rsidP="00D9067C">
          <w:pPr>
            <w:pStyle w:val="FD3B6275B09447C4B5487838FE1E307819"/>
          </w:pPr>
          <w:r w:rsidRPr="00515EA4">
            <w:rPr>
              <w:rStyle w:val="Platzhaltertext"/>
              <w:color w:val="00B0F0"/>
              <w:highlight w:val="lightGray"/>
              <w:lang w:val="de-DE"/>
            </w:rPr>
            <w:t>Tippen für Eingab</w:t>
          </w:r>
          <w:r>
            <w:rPr>
              <w:rStyle w:val="Platzhaltertext"/>
              <w:color w:val="00B0F0"/>
              <w:highlight w:val="lightGray"/>
              <w:lang w:val="de-DE"/>
            </w:rPr>
            <w:t>e der Adresse</w:t>
          </w:r>
        </w:p>
      </w:docPartBody>
    </w:docPart>
    <w:docPart>
      <w:docPartPr>
        <w:name w:val="8077E011776F4FE7ACDF674969E95D69"/>
        <w:category>
          <w:name w:val="Allgemein"/>
          <w:gallery w:val="placeholder"/>
        </w:category>
        <w:types>
          <w:type w:val="bbPlcHdr"/>
        </w:types>
        <w:behaviors>
          <w:behavior w:val="content"/>
        </w:behaviors>
        <w:guid w:val="{F9A7D565-D252-4C6C-9FB4-3CB184BF203E}"/>
      </w:docPartPr>
      <w:docPartBody>
        <w:p w:rsidR="00F71506" w:rsidRDefault="00D9067C" w:rsidP="00D9067C">
          <w:pPr>
            <w:pStyle w:val="8077E011776F4FE7ACDF674969E95D6918"/>
          </w:pPr>
          <w:r w:rsidRPr="00515EA4">
            <w:rPr>
              <w:rStyle w:val="Platzhaltertext"/>
              <w:color w:val="00B0F0"/>
              <w:highlight w:val="lightGray"/>
              <w:lang w:val="de-DE"/>
            </w:rPr>
            <w:t>Tippen für Eingab</w:t>
          </w:r>
          <w:r>
            <w:rPr>
              <w:rStyle w:val="Platzhaltertext"/>
              <w:color w:val="00B0F0"/>
              <w:highlight w:val="lightGray"/>
              <w:lang w:val="de-DE"/>
            </w:rPr>
            <w:t>e Geburtsdatum</w:t>
          </w:r>
        </w:p>
      </w:docPartBody>
    </w:docPart>
    <w:docPart>
      <w:docPartPr>
        <w:name w:val="004759A312344BE6AA35A617F8C9C3B4"/>
        <w:category>
          <w:name w:val="Allgemein"/>
          <w:gallery w:val="placeholder"/>
        </w:category>
        <w:types>
          <w:type w:val="bbPlcHdr"/>
        </w:types>
        <w:behaviors>
          <w:behavior w:val="content"/>
        </w:behaviors>
        <w:guid w:val="{C0B534CA-8250-4005-8589-CFE3E09C6CF4}"/>
      </w:docPartPr>
      <w:docPartBody>
        <w:p w:rsidR="00F71506" w:rsidRDefault="00D9067C" w:rsidP="00D9067C">
          <w:pPr>
            <w:pStyle w:val="004759A312344BE6AA35A617F8C9C3B417"/>
          </w:pPr>
          <w:r w:rsidRPr="00515EA4">
            <w:rPr>
              <w:rStyle w:val="Platzhaltertext"/>
              <w:color w:val="00B0F0"/>
              <w:highlight w:val="lightGray"/>
              <w:lang w:val="de-DE"/>
            </w:rPr>
            <w:t>Tippen für Eingab</w:t>
          </w:r>
          <w:r>
            <w:rPr>
              <w:rStyle w:val="Platzhaltertext"/>
              <w:color w:val="00B0F0"/>
              <w:highlight w:val="lightGray"/>
              <w:lang w:val="de-DE"/>
            </w:rPr>
            <w:t>e Telefon</w:t>
          </w:r>
        </w:p>
      </w:docPartBody>
    </w:docPart>
    <w:docPart>
      <w:docPartPr>
        <w:name w:val="3990ED89002D4D17BEA5B107C8A5F7A6"/>
        <w:category>
          <w:name w:val="Allgemein"/>
          <w:gallery w:val="placeholder"/>
        </w:category>
        <w:types>
          <w:type w:val="bbPlcHdr"/>
        </w:types>
        <w:behaviors>
          <w:behavior w:val="content"/>
        </w:behaviors>
        <w:guid w:val="{AD0A9CBD-9EF6-4966-AA94-72583D86EF8B}"/>
      </w:docPartPr>
      <w:docPartBody>
        <w:p w:rsidR="00F71506" w:rsidRDefault="00D9067C" w:rsidP="00D9067C">
          <w:pPr>
            <w:pStyle w:val="3990ED89002D4D17BEA5B107C8A5F7A616"/>
          </w:pPr>
          <w:r w:rsidRPr="00515EA4">
            <w:rPr>
              <w:rStyle w:val="Platzhaltertext"/>
              <w:color w:val="00B0F0"/>
              <w:highlight w:val="lightGray"/>
              <w:lang w:val="de-DE"/>
            </w:rPr>
            <w:t>Tippen für Eingab</w:t>
          </w:r>
          <w:r>
            <w:rPr>
              <w:rStyle w:val="Platzhaltertext"/>
              <w:color w:val="00B0F0"/>
              <w:highlight w:val="lightGray"/>
              <w:lang w:val="de-DE"/>
            </w:rPr>
            <w:t>e E-Mail</w:t>
          </w:r>
        </w:p>
      </w:docPartBody>
    </w:docPart>
    <w:docPart>
      <w:docPartPr>
        <w:name w:val="5B1B3457279F433D94390EEEBC519749"/>
        <w:category>
          <w:name w:val="Allgemein"/>
          <w:gallery w:val="placeholder"/>
        </w:category>
        <w:types>
          <w:type w:val="bbPlcHdr"/>
        </w:types>
        <w:behaviors>
          <w:behavior w:val="content"/>
        </w:behaviors>
        <w:guid w:val="{924372E4-1328-4C53-9F9C-12EAA224964F}"/>
      </w:docPartPr>
      <w:docPartBody>
        <w:p w:rsidR="00F71506" w:rsidRDefault="00D9067C" w:rsidP="00D9067C">
          <w:pPr>
            <w:pStyle w:val="5B1B3457279F433D94390EEEBC51974915"/>
          </w:pPr>
          <w:r w:rsidRPr="00515EA4">
            <w:rPr>
              <w:rStyle w:val="Platzhaltertext"/>
              <w:color w:val="00B0F0"/>
              <w:highlight w:val="lightGray"/>
              <w:lang w:val="de-DE"/>
            </w:rPr>
            <w:t>Tippen für Eingab</w:t>
          </w:r>
          <w:r>
            <w:rPr>
              <w:rStyle w:val="Platzhaltertext"/>
              <w:color w:val="00B0F0"/>
              <w:highlight w:val="lightGray"/>
              <w:lang w:val="de-DE"/>
            </w:rPr>
            <w:t>e Vor- und Nachname</w:t>
          </w:r>
        </w:p>
      </w:docPartBody>
    </w:docPart>
    <w:docPart>
      <w:docPartPr>
        <w:name w:val="76BC08620DB44CE8AD45C69C8710DEA0"/>
        <w:category>
          <w:name w:val="Allgemein"/>
          <w:gallery w:val="placeholder"/>
        </w:category>
        <w:types>
          <w:type w:val="bbPlcHdr"/>
        </w:types>
        <w:behaviors>
          <w:behavior w:val="content"/>
        </w:behaviors>
        <w:guid w:val="{3F22A480-3595-4780-A2B7-687B4E23482B}"/>
      </w:docPartPr>
      <w:docPartBody>
        <w:p w:rsidR="00F71506" w:rsidRDefault="00D9067C" w:rsidP="00D9067C">
          <w:pPr>
            <w:pStyle w:val="76BC08620DB44CE8AD45C69C8710DEA015"/>
          </w:pPr>
          <w:r w:rsidRPr="00515EA4">
            <w:rPr>
              <w:rStyle w:val="Platzhaltertext"/>
              <w:color w:val="00B0F0"/>
              <w:highlight w:val="lightGray"/>
              <w:lang w:val="de-DE"/>
            </w:rPr>
            <w:t>Tippen für Eingab</w:t>
          </w:r>
          <w:r>
            <w:rPr>
              <w:rStyle w:val="Platzhaltertext"/>
              <w:color w:val="00B0F0"/>
              <w:highlight w:val="lightGray"/>
              <w:lang w:val="de-DE"/>
            </w:rPr>
            <w:t>e Name der Bank</w:t>
          </w:r>
        </w:p>
      </w:docPartBody>
    </w:docPart>
    <w:docPart>
      <w:docPartPr>
        <w:name w:val="BC52BFC32E7D433DB502EEFA596FCAC1"/>
        <w:category>
          <w:name w:val="Allgemein"/>
          <w:gallery w:val="placeholder"/>
        </w:category>
        <w:types>
          <w:type w:val="bbPlcHdr"/>
        </w:types>
        <w:behaviors>
          <w:behavior w:val="content"/>
        </w:behaviors>
        <w:guid w:val="{1795D742-C681-4595-9F5E-A6CB3C62439D}"/>
      </w:docPartPr>
      <w:docPartBody>
        <w:p w:rsidR="00F71506" w:rsidRDefault="00D9067C" w:rsidP="00D9067C">
          <w:pPr>
            <w:pStyle w:val="BC52BFC32E7D433DB502EEFA596FCAC115"/>
          </w:pPr>
          <w:r w:rsidRPr="00515EA4">
            <w:rPr>
              <w:rStyle w:val="Platzhaltertext"/>
              <w:color w:val="00B0F0"/>
              <w:highlight w:val="lightGray"/>
              <w:lang w:val="de-DE"/>
            </w:rPr>
            <w:t>Tippen für Eingab</w:t>
          </w:r>
          <w:r>
            <w:rPr>
              <w:rStyle w:val="Platzhaltertext"/>
              <w:color w:val="00B0F0"/>
              <w:highlight w:val="lightGray"/>
              <w:lang w:val="de-DE"/>
            </w:rPr>
            <w:t>e BIC/SWIFT</w:t>
          </w:r>
        </w:p>
      </w:docPartBody>
    </w:docPart>
    <w:docPart>
      <w:docPartPr>
        <w:name w:val="D7DBF7725341450E9B2E0D7A2F6B3469"/>
        <w:category>
          <w:name w:val="Allgemein"/>
          <w:gallery w:val="placeholder"/>
        </w:category>
        <w:types>
          <w:type w:val="bbPlcHdr"/>
        </w:types>
        <w:behaviors>
          <w:behavior w:val="content"/>
        </w:behaviors>
        <w:guid w:val="{F2DE8357-5471-412B-8B78-A7BB2E33B4DD}"/>
      </w:docPartPr>
      <w:docPartBody>
        <w:p w:rsidR="00F71506" w:rsidRDefault="00D9067C" w:rsidP="00D9067C">
          <w:pPr>
            <w:pStyle w:val="D7DBF7725341450E9B2E0D7A2F6B346915"/>
          </w:pPr>
          <w:r w:rsidRPr="00515EA4">
            <w:rPr>
              <w:rStyle w:val="Platzhaltertext"/>
              <w:color w:val="00B0F0"/>
              <w:highlight w:val="lightGray"/>
              <w:lang w:val="de-DE"/>
            </w:rPr>
            <w:t>Tippen für Eingab</w:t>
          </w:r>
          <w:r>
            <w:rPr>
              <w:rStyle w:val="Platzhaltertext"/>
              <w:color w:val="00B0F0"/>
              <w:highlight w:val="lightGray"/>
              <w:lang w:val="de-DE"/>
            </w:rPr>
            <w:t>e IBAN</w:t>
          </w:r>
        </w:p>
      </w:docPartBody>
    </w:docPart>
    <w:docPart>
      <w:docPartPr>
        <w:name w:val="506B70FD65B346DD938634ED4355B13C"/>
        <w:category>
          <w:name w:val="Allgemein"/>
          <w:gallery w:val="placeholder"/>
        </w:category>
        <w:types>
          <w:type w:val="bbPlcHdr"/>
        </w:types>
        <w:behaviors>
          <w:behavior w:val="content"/>
        </w:behaviors>
        <w:guid w:val="{DB55B156-6A9E-440A-9B96-AE402D525228}"/>
      </w:docPartPr>
      <w:docPartBody>
        <w:p w:rsidR="00F71506" w:rsidRDefault="00D9067C" w:rsidP="00D9067C">
          <w:pPr>
            <w:pStyle w:val="506B70FD65B346DD938634ED4355B13C8"/>
          </w:pPr>
          <w:r w:rsidRPr="00E549AF">
            <w:rPr>
              <w:rStyle w:val="Platzhaltertext"/>
              <w:color w:val="00B0F0"/>
              <w:highlight w:val="lightGray"/>
              <w:lang w:val="de-DE"/>
            </w:rPr>
            <w:t xml:space="preserve">Tippen für Eingabe </w:t>
          </w:r>
          <w:r>
            <w:rPr>
              <w:rStyle w:val="Platzhaltertext"/>
              <w:color w:val="00B0F0"/>
              <w:highlight w:val="lightGray"/>
              <w:lang w:val="de-DE"/>
            </w:rPr>
            <w:t>Nach</w:t>
          </w:r>
          <w:r w:rsidRPr="00E549AF">
            <w:rPr>
              <w:rStyle w:val="Platzhaltertext"/>
              <w:color w:val="00B0F0"/>
              <w:highlight w:val="lightGray"/>
              <w:lang w:val="de-DE"/>
            </w:rPr>
            <w:t xml:space="preserve">- und </w:t>
          </w:r>
          <w:r>
            <w:rPr>
              <w:rStyle w:val="Platzhaltertext"/>
              <w:color w:val="00B0F0"/>
              <w:highlight w:val="lightGray"/>
              <w:lang w:val="de-DE"/>
            </w:rPr>
            <w:t>Vor</w:t>
          </w:r>
          <w:r w:rsidRPr="00E549AF">
            <w:rPr>
              <w:rStyle w:val="Platzhaltertext"/>
              <w:color w:val="00B0F0"/>
              <w:highlight w:val="lightGray"/>
              <w:lang w:val="de-DE"/>
            </w:rPr>
            <w:t>name</w:t>
          </w:r>
        </w:p>
      </w:docPartBody>
    </w:docPart>
    <w:docPart>
      <w:docPartPr>
        <w:name w:val="6E021F685D4E43CBADE6868A150E254E"/>
        <w:category>
          <w:name w:val="Allgemein"/>
          <w:gallery w:val="placeholder"/>
        </w:category>
        <w:types>
          <w:type w:val="bbPlcHdr"/>
        </w:types>
        <w:behaviors>
          <w:behavior w:val="content"/>
        </w:behaviors>
        <w:guid w:val="{477140B3-D396-4CD6-904E-3E0F29EDA363}"/>
      </w:docPartPr>
      <w:docPartBody>
        <w:p w:rsidR="00F71506" w:rsidRDefault="00D9067C" w:rsidP="00D9067C">
          <w:pPr>
            <w:pStyle w:val="6E021F685D4E43CBADE6868A150E254E8"/>
          </w:pPr>
          <w:r w:rsidRPr="00057C02">
            <w:rPr>
              <w:rStyle w:val="Platzhaltertext"/>
              <w:color w:val="00B0F0"/>
              <w:highlight w:val="lightGray"/>
              <w:lang w:val="de-DE"/>
            </w:rPr>
            <w:t>Tippen für Datumsauswahl</w:t>
          </w:r>
        </w:p>
      </w:docPartBody>
    </w:docPart>
    <w:docPart>
      <w:docPartPr>
        <w:name w:val="34F159F139C940E5A68A96483427E439"/>
        <w:category>
          <w:name w:val="Allgemein"/>
          <w:gallery w:val="placeholder"/>
        </w:category>
        <w:types>
          <w:type w:val="bbPlcHdr"/>
        </w:types>
        <w:behaviors>
          <w:behavior w:val="content"/>
        </w:behaviors>
        <w:guid w:val="{79F72242-07EE-408D-ACC8-B1F220C71C34}"/>
      </w:docPartPr>
      <w:docPartBody>
        <w:p w:rsidR="00F71506" w:rsidRDefault="00D9067C" w:rsidP="00D9067C">
          <w:pPr>
            <w:pStyle w:val="34F159F139C940E5A68A96483427E4398"/>
          </w:pPr>
          <w:r w:rsidRPr="00515EA4">
            <w:rPr>
              <w:rStyle w:val="Platzhaltertext"/>
              <w:color w:val="00B0F0"/>
              <w:highlight w:val="lightGray"/>
              <w:lang w:val="de-DE"/>
            </w:rPr>
            <w:t>Tippen für Eingab</w:t>
          </w:r>
          <w:r>
            <w:rPr>
              <w:rStyle w:val="Platzhaltertext"/>
              <w:color w:val="00B0F0"/>
              <w:highlight w:val="lightGray"/>
              <w:lang w:val="de-DE"/>
            </w:rPr>
            <w:t>e Ort</w:t>
          </w:r>
        </w:p>
      </w:docPartBody>
    </w:docPart>
    <w:docPart>
      <w:docPartPr>
        <w:name w:val="8B16A4BA9F3C4C0A9737B888D9668140"/>
        <w:category>
          <w:name w:val="Allgemein"/>
          <w:gallery w:val="placeholder"/>
        </w:category>
        <w:types>
          <w:type w:val="bbPlcHdr"/>
        </w:types>
        <w:behaviors>
          <w:behavior w:val="content"/>
        </w:behaviors>
        <w:guid w:val="{22CA3C9B-F535-4926-AEE4-431B8C28BE5C}"/>
      </w:docPartPr>
      <w:docPartBody>
        <w:p w:rsidR="00A36FF5" w:rsidRDefault="00D9067C" w:rsidP="00D9067C">
          <w:pPr>
            <w:pStyle w:val="8B16A4BA9F3C4C0A9737B888D96681407"/>
          </w:pPr>
          <w:r w:rsidRPr="00E80086">
            <w:rPr>
              <w:rStyle w:val="Platzhaltertext"/>
              <w:color w:val="00B0F0"/>
              <w:highlight w:val="yellow"/>
              <w:lang w:val="de-DE"/>
            </w:rPr>
            <w:t>…</w:t>
          </w:r>
        </w:p>
      </w:docPartBody>
    </w:docPart>
    <w:docPart>
      <w:docPartPr>
        <w:name w:val="BCEB2F10DC224065BF0FB677DD2907E4"/>
        <w:category>
          <w:name w:val="Allgemein"/>
          <w:gallery w:val="placeholder"/>
        </w:category>
        <w:types>
          <w:type w:val="bbPlcHdr"/>
        </w:types>
        <w:behaviors>
          <w:behavior w:val="content"/>
        </w:behaviors>
        <w:guid w:val="{EF6024BE-D226-44C4-B78A-34120F7380AE}"/>
      </w:docPartPr>
      <w:docPartBody>
        <w:p w:rsidR="00A36FF5" w:rsidRDefault="00D9067C" w:rsidP="00D9067C">
          <w:pPr>
            <w:pStyle w:val="BCEB2F10DC224065BF0FB677DD2907E46"/>
          </w:pPr>
          <w:r w:rsidRPr="00E80086">
            <w:rPr>
              <w:rStyle w:val="Platzhaltertext"/>
              <w:color w:val="00B0F0"/>
              <w:highlight w:val="yellow"/>
              <w:lang w:val="de-DE"/>
            </w:rPr>
            <w:t>…</w:t>
          </w:r>
        </w:p>
      </w:docPartBody>
    </w:docPart>
    <w:docPart>
      <w:docPartPr>
        <w:name w:val="AFD2030DA8B540C0AFA782AD03ED85F3"/>
        <w:category>
          <w:name w:val="Allgemein"/>
          <w:gallery w:val="placeholder"/>
        </w:category>
        <w:types>
          <w:type w:val="bbPlcHdr"/>
        </w:types>
        <w:behaviors>
          <w:behavior w:val="content"/>
        </w:behaviors>
        <w:guid w:val="{B401B111-25DE-4868-9BC2-07925A2D6B3E}"/>
      </w:docPartPr>
      <w:docPartBody>
        <w:p w:rsidR="00A36FF5" w:rsidRDefault="00D9067C" w:rsidP="00D9067C">
          <w:pPr>
            <w:pStyle w:val="AFD2030DA8B540C0AFA782AD03ED85F36"/>
          </w:pPr>
          <w:r w:rsidRPr="008475C0">
            <w:rPr>
              <w:rStyle w:val="Platzhaltertext"/>
              <w:color w:val="00B0F0"/>
              <w:highlight w:val="yellow"/>
              <w:lang w:val="de-DE"/>
            </w:rPr>
            <w:t>Anzahl der Mobilitätstage</w:t>
          </w:r>
        </w:p>
      </w:docPartBody>
    </w:docPart>
    <w:docPart>
      <w:docPartPr>
        <w:name w:val="F46C4321315E4DDFBA130A0DE88E0823"/>
        <w:category>
          <w:name w:val="Allgemein"/>
          <w:gallery w:val="placeholder"/>
        </w:category>
        <w:types>
          <w:type w:val="bbPlcHdr"/>
        </w:types>
        <w:behaviors>
          <w:behavior w:val="content"/>
        </w:behaviors>
        <w:guid w:val="{944DEB7A-A838-4892-AC3E-306C08827A5B}"/>
      </w:docPartPr>
      <w:docPartBody>
        <w:p w:rsidR="00623910" w:rsidRDefault="00E307AA" w:rsidP="00E307AA">
          <w:pPr>
            <w:pStyle w:val="F46C4321315E4DDFBA130A0DE88E0823"/>
          </w:pPr>
          <w:r w:rsidRPr="0089761C">
            <w:rPr>
              <w:rStyle w:val="Platzhaltertext"/>
              <w:color w:val="00B0F0"/>
              <w:highlight w:val="lightGray"/>
            </w:rPr>
            <w:t>Auswahl Akademisches Jahr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8436D"/>
    <w:rsid w:val="000233B4"/>
    <w:rsid w:val="0008436D"/>
    <w:rsid w:val="00170699"/>
    <w:rsid w:val="001A2644"/>
    <w:rsid w:val="002451FB"/>
    <w:rsid w:val="002817F0"/>
    <w:rsid w:val="00397F36"/>
    <w:rsid w:val="005152EE"/>
    <w:rsid w:val="005D6725"/>
    <w:rsid w:val="00623910"/>
    <w:rsid w:val="00697C2D"/>
    <w:rsid w:val="008921D6"/>
    <w:rsid w:val="008D5E8E"/>
    <w:rsid w:val="00966832"/>
    <w:rsid w:val="009A4910"/>
    <w:rsid w:val="00A36FF5"/>
    <w:rsid w:val="00C14598"/>
    <w:rsid w:val="00C361C4"/>
    <w:rsid w:val="00CB6BDE"/>
    <w:rsid w:val="00D10DDF"/>
    <w:rsid w:val="00D9067C"/>
    <w:rsid w:val="00E307AA"/>
    <w:rsid w:val="00E5697D"/>
    <w:rsid w:val="00E665A5"/>
    <w:rsid w:val="00ED3BD8"/>
    <w:rsid w:val="00F546BC"/>
    <w:rsid w:val="00F71506"/>
    <w:rsid w:val="00FA6A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307AA"/>
    <w:rPr>
      <w:color w:val="808080"/>
    </w:rPr>
  </w:style>
  <w:style w:type="paragraph" w:customStyle="1" w:styleId="6E5E948A193044B88A636FEBA7F8E9FE20">
    <w:name w:val="6E5E948A193044B88A636FEBA7F8E9FE20"/>
    <w:rsid w:val="00D9067C"/>
    <w:pPr>
      <w:spacing w:after="0" w:line="240" w:lineRule="auto"/>
    </w:pPr>
    <w:rPr>
      <w:rFonts w:ascii="Times New Roman" w:eastAsia="Times New Roman" w:hAnsi="Times New Roman" w:cs="Times New Roman"/>
      <w:snapToGrid w:val="0"/>
      <w:sz w:val="20"/>
      <w:szCs w:val="20"/>
      <w:lang w:val="fr-FR" w:eastAsia="en-GB"/>
    </w:rPr>
  </w:style>
  <w:style w:type="paragraph" w:customStyle="1" w:styleId="FD3B6275B09447C4B5487838FE1E307819">
    <w:name w:val="FD3B6275B09447C4B5487838FE1E307819"/>
    <w:rsid w:val="00D9067C"/>
    <w:pPr>
      <w:spacing w:after="0" w:line="240" w:lineRule="auto"/>
    </w:pPr>
    <w:rPr>
      <w:rFonts w:ascii="Times New Roman" w:eastAsia="Times New Roman" w:hAnsi="Times New Roman" w:cs="Times New Roman"/>
      <w:snapToGrid w:val="0"/>
      <w:sz w:val="20"/>
      <w:szCs w:val="20"/>
      <w:lang w:val="fr-FR" w:eastAsia="en-GB"/>
    </w:rPr>
  </w:style>
  <w:style w:type="paragraph" w:customStyle="1" w:styleId="8077E011776F4FE7ACDF674969E95D6918">
    <w:name w:val="8077E011776F4FE7ACDF674969E95D6918"/>
    <w:rsid w:val="00D9067C"/>
    <w:pPr>
      <w:spacing w:after="0" w:line="240" w:lineRule="auto"/>
    </w:pPr>
    <w:rPr>
      <w:rFonts w:ascii="Times New Roman" w:eastAsia="Times New Roman" w:hAnsi="Times New Roman" w:cs="Times New Roman"/>
      <w:snapToGrid w:val="0"/>
      <w:sz w:val="20"/>
      <w:szCs w:val="20"/>
      <w:lang w:val="fr-FR" w:eastAsia="en-GB"/>
    </w:rPr>
  </w:style>
  <w:style w:type="paragraph" w:customStyle="1" w:styleId="004759A312344BE6AA35A617F8C9C3B417">
    <w:name w:val="004759A312344BE6AA35A617F8C9C3B417"/>
    <w:rsid w:val="00D9067C"/>
    <w:pPr>
      <w:spacing w:after="0" w:line="240" w:lineRule="auto"/>
    </w:pPr>
    <w:rPr>
      <w:rFonts w:ascii="Times New Roman" w:eastAsia="Times New Roman" w:hAnsi="Times New Roman" w:cs="Times New Roman"/>
      <w:snapToGrid w:val="0"/>
      <w:sz w:val="20"/>
      <w:szCs w:val="20"/>
      <w:lang w:val="fr-FR" w:eastAsia="en-GB"/>
    </w:rPr>
  </w:style>
  <w:style w:type="paragraph" w:customStyle="1" w:styleId="3990ED89002D4D17BEA5B107C8A5F7A616">
    <w:name w:val="3990ED89002D4D17BEA5B107C8A5F7A616"/>
    <w:rsid w:val="00D9067C"/>
    <w:pPr>
      <w:spacing w:after="0" w:line="240" w:lineRule="auto"/>
    </w:pPr>
    <w:rPr>
      <w:rFonts w:ascii="Times New Roman" w:eastAsia="Times New Roman" w:hAnsi="Times New Roman" w:cs="Times New Roman"/>
      <w:snapToGrid w:val="0"/>
      <w:sz w:val="20"/>
      <w:szCs w:val="20"/>
      <w:lang w:val="fr-FR" w:eastAsia="en-GB"/>
    </w:rPr>
  </w:style>
  <w:style w:type="paragraph" w:customStyle="1" w:styleId="5B1B3457279F433D94390EEEBC51974915">
    <w:name w:val="5B1B3457279F433D94390EEEBC51974915"/>
    <w:rsid w:val="00D9067C"/>
    <w:pPr>
      <w:spacing w:after="0" w:line="240" w:lineRule="auto"/>
    </w:pPr>
    <w:rPr>
      <w:rFonts w:ascii="Times New Roman" w:eastAsia="Times New Roman" w:hAnsi="Times New Roman" w:cs="Times New Roman"/>
      <w:snapToGrid w:val="0"/>
      <w:sz w:val="20"/>
      <w:szCs w:val="20"/>
      <w:lang w:val="fr-FR" w:eastAsia="en-GB"/>
    </w:rPr>
  </w:style>
  <w:style w:type="paragraph" w:customStyle="1" w:styleId="76BC08620DB44CE8AD45C69C8710DEA015">
    <w:name w:val="76BC08620DB44CE8AD45C69C8710DEA015"/>
    <w:rsid w:val="00D9067C"/>
    <w:pPr>
      <w:spacing w:after="0" w:line="240" w:lineRule="auto"/>
    </w:pPr>
    <w:rPr>
      <w:rFonts w:ascii="Times New Roman" w:eastAsia="Times New Roman" w:hAnsi="Times New Roman" w:cs="Times New Roman"/>
      <w:snapToGrid w:val="0"/>
      <w:sz w:val="20"/>
      <w:szCs w:val="20"/>
      <w:lang w:val="fr-FR" w:eastAsia="en-GB"/>
    </w:rPr>
  </w:style>
  <w:style w:type="paragraph" w:customStyle="1" w:styleId="BC52BFC32E7D433DB502EEFA596FCAC115">
    <w:name w:val="BC52BFC32E7D433DB502EEFA596FCAC115"/>
    <w:rsid w:val="00D9067C"/>
    <w:pPr>
      <w:spacing w:after="0" w:line="240" w:lineRule="auto"/>
    </w:pPr>
    <w:rPr>
      <w:rFonts w:ascii="Times New Roman" w:eastAsia="Times New Roman" w:hAnsi="Times New Roman" w:cs="Times New Roman"/>
      <w:snapToGrid w:val="0"/>
      <w:sz w:val="20"/>
      <w:szCs w:val="20"/>
      <w:lang w:val="fr-FR" w:eastAsia="en-GB"/>
    </w:rPr>
  </w:style>
  <w:style w:type="paragraph" w:customStyle="1" w:styleId="D7DBF7725341450E9B2E0D7A2F6B346915">
    <w:name w:val="D7DBF7725341450E9B2E0D7A2F6B346915"/>
    <w:rsid w:val="00D9067C"/>
    <w:pPr>
      <w:spacing w:after="0" w:line="240" w:lineRule="auto"/>
    </w:pPr>
    <w:rPr>
      <w:rFonts w:ascii="Times New Roman" w:eastAsia="Times New Roman" w:hAnsi="Times New Roman" w:cs="Times New Roman"/>
      <w:snapToGrid w:val="0"/>
      <w:sz w:val="20"/>
      <w:szCs w:val="20"/>
      <w:lang w:val="fr-FR" w:eastAsia="en-GB"/>
    </w:rPr>
  </w:style>
  <w:style w:type="paragraph" w:customStyle="1" w:styleId="FA0BC53C53AD4B45B1E3E4EC393547DB20">
    <w:name w:val="FA0BC53C53AD4B45B1E3E4EC393547DB20"/>
    <w:rsid w:val="00D9067C"/>
    <w:pPr>
      <w:spacing w:after="0" w:line="240" w:lineRule="auto"/>
    </w:pPr>
    <w:rPr>
      <w:rFonts w:ascii="Times New Roman" w:eastAsia="Times New Roman" w:hAnsi="Times New Roman" w:cs="Times New Roman"/>
      <w:snapToGrid w:val="0"/>
      <w:sz w:val="20"/>
      <w:szCs w:val="20"/>
      <w:lang w:val="fr-FR" w:eastAsia="en-GB"/>
    </w:rPr>
  </w:style>
  <w:style w:type="paragraph" w:customStyle="1" w:styleId="6AE7EA46428C43CCBD27D3D6593C25C420">
    <w:name w:val="6AE7EA46428C43CCBD27D3D6593C25C420"/>
    <w:rsid w:val="00D9067C"/>
    <w:pPr>
      <w:spacing w:after="0" w:line="240" w:lineRule="auto"/>
    </w:pPr>
    <w:rPr>
      <w:rFonts w:ascii="Times New Roman" w:eastAsia="Times New Roman" w:hAnsi="Times New Roman" w:cs="Times New Roman"/>
      <w:snapToGrid w:val="0"/>
      <w:sz w:val="20"/>
      <w:szCs w:val="20"/>
      <w:lang w:val="fr-FR" w:eastAsia="en-GB"/>
    </w:rPr>
  </w:style>
  <w:style w:type="paragraph" w:customStyle="1" w:styleId="B7A1DC98BB0C45CCA584C0DBD071184720">
    <w:name w:val="B7A1DC98BB0C45CCA584C0DBD071184720"/>
    <w:rsid w:val="00D9067C"/>
    <w:pPr>
      <w:spacing w:after="0" w:line="240" w:lineRule="auto"/>
      <w:ind w:left="720"/>
      <w:contextualSpacing/>
    </w:pPr>
    <w:rPr>
      <w:rFonts w:ascii="Times New Roman" w:eastAsia="Times New Roman" w:hAnsi="Times New Roman" w:cs="Times New Roman"/>
      <w:snapToGrid w:val="0"/>
      <w:sz w:val="20"/>
      <w:szCs w:val="20"/>
      <w:lang w:val="fr-FR" w:eastAsia="en-GB"/>
    </w:rPr>
  </w:style>
  <w:style w:type="paragraph" w:customStyle="1" w:styleId="84550D55731D46D6A764B5C242B056B620">
    <w:name w:val="84550D55731D46D6A764B5C242B056B620"/>
    <w:rsid w:val="00D9067C"/>
    <w:pPr>
      <w:spacing w:after="0" w:line="240" w:lineRule="auto"/>
      <w:ind w:left="720"/>
      <w:contextualSpacing/>
    </w:pPr>
    <w:rPr>
      <w:rFonts w:ascii="Times New Roman" w:eastAsia="Times New Roman" w:hAnsi="Times New Roman" w:cs="Times New Roman"/>
      <w:snapToGrid w:val="0"/>
      <w:sz w:val="20"/>
      <w:szCs w:val="20"/>
      <w:lang w:val="fr-FR" w:eastAsia="en-GB"/>
    </w:rPr>
  </w:style>
  <w:style w:type="paragraph" w:customStyle="1" w:styleId="AFD2030DA8B540C0AFA782AD03ED85F36">
    <w:name w:val="AFD2030DA8B540C0AFA782AD03ED85F36"/>
    <w:rsid w:val="00D9067C"/>
    <w:pPr>
      <w:spacing w:after="0" w:line="240" w:lineRule="auto"/>
      <w:ind w:left="720"/>
      <w:contextualSpacing/>
    </w:pPr>
    <w:rPr>
      <w:rFonts w:ascii="Times New Roman" w:eastAsia="Times New Roman" w:hAnsi="Times New Roman" w:cs="Times New Roman"/>
      <w:snapToGrid w:val="0"/>
      <w:sz w:val="20"/>
      <w:szCs w:val="20"/>
      <w:lang w:val="fr-FR" w:eastAsia="en-GB"/>
    </w:rPr>
  </w:style>
  <w:style w:type="paragraph" w:customStyle="1" w:styleId="8B16A4BA9F3C4C0A9737B888D96681407">
    <w:name w:val="8B16A4BA9F3C4C0A9737B888D96681407"/>
    <w:rsid w:val="00D9067C"/>
    <w:pPr>
      <w:spacing w:after="0" w:line="240" w:lineRule="auto"/>
    </w:pPr>
    <w:rPr>
      <w:rFonts w:ascii="Times New Roman" w:eastAsia="Times New Roman" w:hAnsi="Times New Roman" w:cs="Times New Roman"/>
      <w:snapToGrid w:val="0"/>
      <w:sz w:val="20"/>
      <w:szCs w:val="20"/>
      <w:lang w:val="fr-FR" w:eastAsia="en-GB"/>
    </w:rPr>
  </w:style>
  <w:style w:type="paragraph" w:customStyle="1" w:styleId="BCEB2F10DC224065BF0FB677DD2907E46">
    <w:name w:val="BCEB2F10DC224065BF0FB677DD2907E46"/>
    <w:rsid w:val="00D9067C"/>
    <w:pPr>
      <w:spacing w:after="0" w:line="240" w:lineRule="auto"/>
    </w:pPr>
    <w:rPr>
      <w:rFonts w:ascii="Times New Roman" w:eastAsia="Times New Roman" w:hAnsi="Times New Roman" w:cs="Times New Roman"/>
      <w:snapToGrid w:val="0"/>
      <w:sz w:val="20"/>
      <w:szCs w:val="20"/>
      <w:lang w:val="fr-FR" w:eastAsia="en-GB"/>
    </w:rPr>
  </w:style>
  <w:style w:type="paragraph" w:customStyle="1" w:styleId="506B70FD65B346DD938634ED4355B13C8">
    <w:name w:val="506B70FD65B346DD938634ED4355B13C8"/>
    <w:rsid w:val="00D9067C"/>
    <w:pPr>
      <w:spacing w:after="0" w:line="240" w:lineRule="auto"/>
    </w:pPr>
    <w:rPr>
      <w:rFonts w:ascii="Times New Roman" w:eastAsia="Times New Roman" w:hAnsi="Times New Roman" w:cs="Times New Roman"/>
      <w:snapToGrid w:val="0"/>
      <w:sz w:val="20"/>
      <w:szCs w:val="20"/>
      <w:lang w:val="fr-FR" w:eastAsia="en-GB"/>
    </w:rPr>
  </w:style>
  <w:style w:type="paragraph" w:customStyle="1" w:styleId="34F159F139C940E5A68A96483427E4398">
    <w:name w:val="34F159F139C940E5A68A96483427E4398"/>
    <w:rsid w:val="00D9067C"/>
    <w:pPr>
      <w:spacing w:after="0" w:line="240" w:lineRule="auto"/>
    </w:pPr>
    <w:rPr>
      <w:rFonts w:ascii="Times New Roman" w:eastAsia="Times New Roman" w:hAnsi="Times New Roman" w:cs="Times New Roman"/>
      <w:snapToGrid w:val="0"/>
      <w:sz w:val="20"/>
      <w:szCs w:val="20"/>
      <w:lang w:val="fr-FR" w:eastAsia="en-GB"/>
    </w:rPr>
  </w:style>
  <w:style w:type="paragraph" w:customStyle="1" w:styleId="6E021F685D4E43CBADE6868A150E254E8">
    <w:name w:val="6E021F685D4E43CBADE6868A150E254E8"/>
    <w:rsid w:val="00D9067C"/>
    <w:pPr>
      <w:spacing w:after="0" w:line="240" w:lineRule="auto"/>
    </w:pPr>
    <w:rPr>
      <w:rFonts w:ascii="Times New Roman" w:eastAsia="Times New Roman" w:hAnsi="Times New Roman" w:cs="Times New Roman"/>
      <w:snapToGrid w:val="0"/>
      <w:sz w:val="20"/>
      <w:szCs w:val="20"/>
      <w:lang w:val="fr-FR" w:eastAsia="en-GB"/>
    </w:rPr>
  </w:style>
  <w:style w:type="paragraph" w:customStyle="1" w:styleId="F46C4321315E4DDFBA130A0DE88E0823">
    <w:name w:val="F46C4321315E4DDFBA130A0DE88E0823"/>
    <w:rsid w:val="00E307AA"/>
    <w:rPr>
      <w:lang w:val="de-DE"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F3ED5-5BFF-492A-A7A3-EF6F80C21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3.xml><?xml version="1.0" encoding="utf-8"?>
<ds:datastoreItem xmlns:ds="http://schemas.openxmlformats.org/officeDocument/2006/customXml" ds:itemID="{9C487DA6-BF31-4C2D-8582-7F2E6639E9E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27D5A24-A5A5-4FD2-A521-960F01749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2744</Words>
  <Characters>17292</Characters>
  <Application>Microsoft Office Word</Application>
  <DocSecurity>0</DocSecurity>
  <Lines>144</Lines>
  <Paragraphs>39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C.E.</Company>
  <LinksUpToDate>false</LinksUpToDate>
  <CharactersWithSpaces>19997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docId:C37B2BAD110D63ED6C6B6559B1C092A8</cp:keywords>
  <cp:lastModifiedBy>Retsch, Ana</cp:lastModifiedBy>
  <cp:revision>5</cp:revision>
  <cp:lastPrinted>2024-05-28T09:15:00Z</cp:lastPrinted>
  <dcterms:created xsi:type="dcterms:W3CDTF">2026-06-17T07:31:00Z</dcterms:created>
  <dcterms:modified xsi:type="dcterms:W3CDTF">2026-06-17T07:38:00Z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MSIP_Label_6bd9ddd1-4d20-43f6-abfa-fc3c07406f94_Enabled">
    <vt:lpwstr>true</vt:lpwstr>
  </property>
  <property fmtid="{D5CDD505-2E9C-101B-9397-08002B2CF9AE}" pid="4" name="MSIP_Label_6bd9ddd1-4d20-43f6-abfa-fc3c07406f94_SetDate">
    <vt:lpwstr>2022-05-24T12:33:07Z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2536b469-fc8c-4c6c-9d45-788ec685b9a2</vt:lpwstr>
  </property>
  <property fmtid="{D5CDD505-2E9C-101B-9397-08002B2CF9AE}" pid="9" name="MSIP_Label_6bd9ddd1-4d20-43f6-abfa-fc3c07406f94_ContentBits">
    <vt:lpwstr>0</vt:lpwstr>
  </property>
</Properties>
</file>