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BE70" w14:textId="77777777" w:rsidR="00EA3D14" w:rsidRDefault="007D28CA">
      <w:pPr>
        <w:spacing w:after="177" w:line="259" w:lineRule="auto"/>
        <w:ind w:left="-2391" w:right="-2433"/>
        <w:jc w:val="center"/>
      </w:pPr>
      <w:r>
        <w:rPr>
          <w:noProof/>
        </w:rPr>
        <w:drawing>
          <wp:anchor distT="0" distB="0" distL="114300" distR="114300" simplePos="0" relativeHeight="251658240" behindDoc="0" locked="0" layoutInCell="1" allowOverlap="0" wp14:anchorId="2CE5FBB2" wp14:editId="0DF59BBC">
            <wp:simplePos x="0" y="0"/>
            <wp:positionH relativeFrom="column">
              <wp:posOffset>5473700</wp:posOffset>
            </wp:positionH>
            <wp:positionV relativeFrom="paragraph">
              <wp:posOffset>-324846</wp:posOffset>
            </wp:positionV>
            <wp:extent cx="1174750" cy="1174750"/>
            <wp:effectExtent l="0" t="0" r="0" b="0"/>
            <wp:wrapSquare wrapText="bothSides"/>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4"/>
                    <a:stretch>
                      <a:fillRect/>
                    </a:stretch>
                  </pic:blipFill>
                  <pic:spPr>
                    <a:xfrm>
                      <a:off x="0" y="0"/>
                      <a:ext cx="1174750" cy="1174750"/>
                    </a:xfrm>
                    <a:prstGeom prst="rect">
                      <a:avLst/>
                    </a:prstGeom>
                  </pic:spPr>
                </pic:pic>
              </a:graphicData>
            </a:graphic>
          </wp:anchor>
        </w:drawing>
      </w:r>
      <w:r>
        <w:rPr>
          <w:noProof/>
        </w:rPr>
        <w:drawing>
          <wp:anchor distT="0" distB="0" distL="114300" distR="114300" simplePos="0" relativeHeight="251659264" behindDoc="0" locked="0" layoutInCell="1" allowOverlap="0" wp14:anchorId="22642B07" wp14:editId="77D37A11">
            <wp:simplePos x="0" y="0"/>
            <wp:positionH relativeFrom="column">
              <wp:posOffset>0</wp:posOffset>
            </wp:positionH>
            <wp:positionV relativeFrom="paragraph">
              <wp:posOffset>-299446</wp:posOffset>
            </wp:positionV>
            <wp:extent cx="971550" cy="971550"/>
            <wp:effectExtent l="0" t="0" r="0" b="0"/>
            <wp:wrapSquare wrapText="bothSides"/>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5"/>
                    <a:stretch>
                      <a:fillRect/>
                    </a:stretch>
                  </pic:blipFill>
                  <pic:spPr>
                    <a:xfrm>
                      <a:off x="0" y="0"/>
                      <a:ext cx="971550" cy="971550"/>
                    </a:xfrm>
                    <a:prstGeom prst="rect">
                      <a:avLst/>
                    </a:prstGeom>
                  </pic:spPr>
                </pic:pic>
              </a:graphicData>
            </a:graphic>
          </wp:anchor>
        </w:drawing>
      </w:r>
      <w:r>
        <w:rPr>
          <w:b/>
          <w:sz w:val="28"/>
          <w:u w:val="single" w:color="000000"/>
        </w:rPr>
        <w:t>Austauschsemester an der</w:t>
      </w:r>
      <w:r>
        <w:rPr>
          <w:b/>
          <w:sz w:val="28"/>
        </w:rPr>
        <w:t xml:space="preserve">  </w:t>
      </w:r>
    </w:p>
    <w:p w14:paraId="45119738" w14:textId="77777777" w:rsidR="00EA3D14" w:rsidRDefault="007D28CA">
      <w:pPr>
        <w:spacing w:after="117" w:line="259" w:lineRule="auto"/>
        <w:ind w:left="-2391" w:right="-2428"/>
        <w:jc w:val="center"/>
      </w:pPr>
      <w:proofErr w:type="spellStart"/>
      <w:r>
        <w:rPr>
          <w:b/>
          <w:sz w:val="28"/>
          <w:u w:val="single" w:color="000000"/>
        </w:rPr>
        <w:t>Università</w:t>
      </w:r>
      <w:proofErr w:type="spellEnd"/>
      <w:r>
        <w:rPr>
          <w:b/>
          <w:sz w:val="28"/>
          <w:u w:val="single" w:color="000000"/>
        </w:rPr>
        <w:t xml:space="preserve"> </w:t>
      </w:r>
      <w:proofErr w:type="spellStart"/>
      <w:r>
        <w:rPr>
          <w:b/>
          <w:sz w:val="28"/>
          <w:u w:val="single" w:color="000000"/>
        </w:rPr>
        <w:t>degli</w:t>
      </w:r>
      <w:proofErr w:type="spellEnd"/>
      <w:r>
        <w:rPr>
          <w:b/>
          <w:sz w:val="28"/>
          <w:u w:val="single" w:color="000000"/>
        </w:rPr>
        <w:t xml:space="preserve"> Studi di </w:t>
      </w:r>
      <w:proofErr w:type="spellStart"/>
      <w:r>
        <w:rPr>
          <w:b/>
          <w:sz w:val="28"/>
          <w:u w:val="single" w:color="000000"/>
        </w:rPr>
        <w:t>Trento</w:t>
      </w:r>
      <w:proofErr w:type="spellEnd"/>
      <w:r>
        <w:rPr>
          <w:b/>
          <w:sz w:val="28"/>
          <w:u w:val="single" w:color="000000"/>
        </w:rPr>
        <w:t xml:space="preserve"> (WS 19/20)</w:t>
      </w:r>
      <w:r>
        <w:rPr>
          <w:rFonts w:ascii="Calibri" w:eastAsia="Calibri" w:hAnsi="Calibri" w:cs="Calibri"/>
        </w:rPr>
        <w:t xml:space="preserve"> </w:t>
      </w:r>
      <w:r>
        <w:rPr>
          <w:b/>
          <w:sz w:val="28"/>
        </w:rPr>
        <w:t xml:space="preserve"> </w:t>
      </w:r>
    </w:p>
    <w:p w14:paraId="4EE31297" w14:textId="77777777" w:rsidR="00EA3D14" w:rsidRDefault="007D28CA">
      <w:pPr>
        <w:spacing w:after="172" w:line="259" w:lineRule="auto"/>
        <w:ind w:left="0" w:firstLine="0"/>
      </w:pPr>
      <w:r>
        <w:t xml:space="preserve"> </w:t>
      </w:r>
    </w:p>
    <w:p w14:paraId="784CFD20" w14:textId="77777777" w:rsidR="00EA3D14" w:rsidRDefault="007D28CA">
      <w:pPr>
        <w:pStyle w:val="berschrift1"/>
        <w:ind w:left="-5"/>
      </w:pPr>
      <w:r>
        <w:t>Vorbereitung des Auslandssemesters</w:t>
      </w:r>
      <w:r>
        <w:rPr>
          <w:u w:val="none"/>
        </w:rPr>
        <w:t xml:space="preserve"> </w:t>
      </w:r>
    </w:p>
    <w:p w14:paraId="3C979F66" w14:textId="77777777" w:rsidR="00EA3D14" w:rsidRDefault="007D28CA">
      <w:pPr>
        <w:ind w:left="-5"/>
      </w:pPr>
      <w:r>
        <w:t xml:space="preserve">Der Bewerbungsvorgang für das Auslandssemester an der Universität in Trient verlief reibungslos. Die Planung der Anreise war relativ einfach, da Italien zur EU gehört und somit kein Visumsantrag nötig war. </w:t>
      </w:r>
    </w:p>
    <w:p w14:paraId="1FCADFC0" w14:textId="77777777" w:rsidR="00EA3D14" w:rsidRDefault="007D28CA">
      <w:pPr>
        <w:ind w:left="-5"/>
      </w:pPr>
      <w:r>
        <w:t>Trient ist relativ klein und hat somit keinen eig</w:t>
      </w:r>
      <w:r>
        <w:t xml:space="preserve">enen Flughafen in Italien, jedoch gibt es eine </w:t>
      </w:r>
      <w:proofErr w:type="spellStart"/>
      <w:r>
        <w:t>Flixbus</w:t>
      </w:r>
      <w:proofErr w:type="spellEnd"/>
      <w:r>
        <w:t xml:space="preserve">-Station und eine eigene Bahnstation. Somit kann man entweder mit dem </w:t>
      </w:r>
      <w:proofErr w:type="spellStart"/>
      <w:r>
        <w:t>Flixbus</w:t>
      </w:r>
      <w:proofErr w:type="spellEnd"/>
      <w:r>
        <w:t xml:space="preserve"> durchfahren, eine Zugverbindung nehmen oder einen der nächstgelegenen Flughäfen ansteuern (z.B. Bergamo (Mailand) oder Veron</w:t>
      </w:r>
      <w:r>
        <w:t xml:space="preserve">a) und von dort mit dem </w:t>
      </w:r>
      <w:proofErr w:type="spellStart"/>
      <w:r>
        <w:t>Flixbus</w:t>
      </w:r>
      <w:proofErr w:type="spellEnd"/>
      <w:r>
        <w:t xml:space="preserve"> nach Trient weiterfahren. </w:t>
      </w:r>
    </w:p>
    <w:p w14:paraId="44F69E78" w14:textId="7BBF01CD" w:rsidR="00EA3D14" w:rsidRDefault="007D28CA">
      <w:pPr>
        <w:ind w:left="-5"/>
      </w:pPr>
      <w:r>
        <w:t>Die Aufnahme vor Ort an der Gasthochschule gestaltete sich einfach, da das Mobility Office vor Ort gut organisiert war und die Beschäftigten im Büro mir stets hilfreich zur Seite gestanden haben. E</w:t>
      </w:r>
      <w:r>
        <w:t>s empfiehlt sich,</w:t>
      </w:r>
      <w:r>
        <w:t xml:space="preserve"> mindestens eine Woche vor Vorlesungsbeginn anzureisen, um an den Einführungsveranstaltungen teilzunehmen. </w:t>
      </w:r>
    </w:p>
    <w:p w14:paraId="442A33A4" w14:textId="77777777" w:rsidR="00EA3D14" w:rsidRDefault="007D28CA">
      <w:pPr>
        <w:ind w:left="-5"/>
      </w:pPr>
      <w:r>
        <w:t>Vor Beginn des Auslandssemesters ist es möglich einen Buddy zur Seite gestellt zu bekommen, der einem alles zeigen und erklären kann</w:t>
      </w:r>
      <w:r>
        <w:t xml:space="preserve">. Allerdings muss man sich hierfür rechtzeitig anmelden. </w:t>
      </w:r>
    </w:p>
    <w:p w14:paraId="220BF073" w14:textId="77777777" w:rsidR="00EA3D14" w:rsidRDefault="007D28CA">
      <w:pPr>
        <w:ind w:left="-5"/>
      </w:pPr>
      <w:r>
        <w:t xml:space="preserve">An der Universität in Trient gibt es sehr viele Austauschstudenten, sodass es einem leicht fällt Anschluss zu finden. </w:t>
      </w:r>
    </w:p>
    <w:p w14:paraId="3F142566" w14:textId="77777777" w:rsidR="00EA3D14" w:rsidRDefault="007D28CA">
      <w:pPr>
        <w:pStyle w:val="berschrift1"/>
        <w:ind w:left="-5"/>
      </w:pPr>
      <w:r>
        <w:t>Unterkunft in Trient</w:t>
      </w:r>
      <w:r>
        <w:rPr>
          <w:u w:val="none"/>
        </w:rPr>
        <w:t xml:space="preserve"> </w:t>
      </w:r>
    </w:p>
    <w:p w14:paraId="02EB87AF" w14:textId="08096ABB" w:rsidR="00EA3D14" w:rsidRDefault="007D28CA">
      <w:pPr>
        <w:ind w:left="-5"/>
      </w:pPr>
      <w:r>
        <w:t>Es ist zu empfehlen,</w:t>
      </w:r>
      <w:r>
        <w:t xml:space="preserve"> sich rechtzeitig um eine Unterkunft z</w:t>
      </w:r>
      <w:r>
        <w:t>u kümmern (spätestens ein bis zwei Monate vorher). Generell hatte sich die Wohnungssuche als schwieriger gestaltet als anfangs gedacht. Das Wohnheim für Studenten</w:t>
      </w:r>
      <w:r>
        <w:t xml:space="preserve"> nahm nur Austauschstudenten außerhalb von Europa auf und somit musste man sich um eine eigen</w:t>
      </w:r>
      <w:r>
        <w:t>e Wohnung,</w:t>
      </w:r>
      <w:r>
        <w:t xml:space="preserve"> beziehungsweise ein eigenes Zimmer kümmern. In Italien ist es relativ üblich, dass zwei Leute in einem Zimmer wohnen und man somit eher das Bett bezahlte, anstatt das Zimmer. Mir war es relativ wichtig,</w:t>
      </w:r>
      <w:r>
        <w:t xml:space="preserve"> mein eigenes Zimmer vor Ort zu haben, doch d</w:t>
      </w:r>
      <w:r>
        <w:t xml:space="preserve">ie Suche danach war wie die Nadel im Heuhaufen zu finden. Entweder waren die Mietpreise überteuert oder man schlief zu zweit in einem Zimmer. </w:t>
      </w:r>
    </w:p>
    <w:p w14:paraId="20C0FEF2" w14:textId="6C50327E" w:rsidR="00EA3D14" w:rsidRDefault="007D28CA">
      <w:pPr>
        <w:ind w:left="-5"/>
      </w:pPr>
      <w:r>
        <w:t>Kurz vor Beginn hatte ich es dann doch geschafft,</w:t>
      </w:r>
      <w:r>
        <w:t xml:space="preserve"> ein Einzelzimmer in einer sechser WG zu bekommen. Preis-Leistung</w:t>
      </w:r>
      <w:r>
        <w:t xml:space="preserve">s-Technisch war alles gut. Ich hatte 380 Euro für mein Zimmer im Monat bezahlt und hatte meine Privatsphäre. Alle Zusatzkosten (Strom, Wasser, Heizung, Müllentsorgung) waren inkludiert. </w:t>
      </w:r>
    </w:p>
    <w:p w14:paraId="27015080" w14:textId="3A4B7E67" w:rsidR="00EA3D14" w:rsidRDefault="007D28CA">
      <w:pPr>
        <w:ind w:left="-5"/>
      </w:pPr>
      <w:r>
        <w:t>Das Z</w:t>
      </w:r>
      <w:r>
        <w:t>usammenleben in der WG war gut, allerdings waren wir fünf deutsc</w:t>
      </w:r>
      <w:r>
        <w:t xml:space="preserve">he, sodass unsere Sprachkenntnisse nicht sonderlich gefördert wurden. </w:t>
      </w:r>
    </w:p>
    <w:p w14:paraId="787A0D06" w14:textId="77777777" w:rsidR="00EA3D14" w:rsidRDefault="007D28CA">
      <w:pPr>
        <w:ind w:left="-5"/>
      </w:pPr>
      <w:r>
        <w:t>Die Wohnung hatte eine super Lage. Noch nicht einmal fünf Minuten entfernt war der nächste Supermarkt und nur zwei Minuten entfernt befand sich eine Busstation. Zu Fuß brauchte man maxi</w:t>
      </w:r>
      <w:r>
        <w:t xml:space="preserve">mal 20 Minuten zur Universität und in die Altstadt, wo sich alles abspielte. </w:t>
      </w:r>
    </w:p>
    <w:p w14:paraId="7D5286CD" w14:textId="77777777" w:rsidR="00EA3D14" w:rsidRDefault="007D28CA">
      <w:pPr>
        <w:pStyle w:val="berschrift1"/>
        <w:ind w:left="-5"/>
      </w:pPr>
      <w:r>
        <w:t xml:space="preserve">Studium an der </w:t>
      </w:r>
      <w:proofErr w:type="spellStart"/>
      <w:r>
        <w:t>Università</w:t>
      </w:r>
      <w:proofErr w:type="spellEnd"/>
      <w:r>
        <w:t xml:space="preserve"> </w:t>
      </w:r>
      <w:proofErr w:type="spellStart"/>
      <w:r>
        <w:t>degli</w:t>
      </w:r>
      <w:proofErr w:type="spellEnd"/>
      <w:r>
        <w:t xml:space="preserve"> Studi di </w:t>
      </w:r>
      <w:proofErr w:type="spellStart"/>
      <w:r>
        <w:t>Trento</w:t>
      </w:r>
      <w:proofErr w:type="spellEnd"/>
      <w:r>
        <w:rPr>
          <w:u w:val="none"/>
        </w:rPr>
        <w:t xml:space="preserve"> </w:t>
      </w:r>
    </w:p>
    <w:p w14:paraId="620A6EC4" w14:textId="77777777" w:rsidR="00EA3D14" w:rsidRDefault="007D28CA">
      <w:pPr>
        <w:ind w:left="-5"/>
      </w:pPr>
      <w:r>
        <w:t>Das Studium in Trient war abwechslungsreich und hat viel Spaß gemacht. Die Vorlesungen fanden eher in einem Klassenverband statt,</w:t>
      </w:r>
      <w:r>
        <w:t xml:space="preserve"> sodass man sich untereinander besser kannte. Die Professoren waren unglaublich nett und hatten alles sehr verständlich erklärt und Lehrmaterial online hochgeladen. </w:t>
      </w:r>
    </w:p>
    <w:p w14:paraId="45483EA1" w14:textId="77777777" w:rsidR="00EA3D14" w:rsidRDefault="007D28CA">
      <w:pPr>
        <w:ind w:left="-5"/>
      </w:pPr>
      <w:r>
        <w:t>Was für mich als Bachelor Studentin etwas schwer war, war, dass nur zwei englischsprachige</w:t>
      </w:r>
      <w:r>
        <w:t xml:space="preserve"> Bachelorkurse angeboten wurden und man in den Masterkursen Bachelorstudenten nicht so gerne gesehen hatte, da es nur eine begrenzte Anzahl an Plätzen in jedem Kurs gab, die an Erasmusstudenten vergeben wurden und vorzugsweise an Masterstudenten. </w:t>
      </w:r>
    </w:p>
    <w:p w14:paraId="7F976FC4" w14:textId="77777777" w:rsidR="00EA3D14" w:rsidRDefault="007D28CA">
      <w:pPr>
        <w:spacing w:after="8"/>
        <w:ind w:left="-5"/>
      </w:pPr>
      <w:r>
        <w:lastRenderedPageBreak/>
        <w:t>In den K</w:t>
      </w:r>
      <w:r>
        <w:t>ursen, die ich belegt hatte (</w:t>
      </w:r>
      <w:r>
        <w:t>„</w:t>
      </w:r>
      <w:r>
        <w:t xml:space="preserve">Europe in </w:t>
      </w:r>
      <w:proofErr w:type="spellStart"/>
      <w:r>
        <w:t>the</w:t>
      </w:r>
      <w:proofErr w:type="spellEnd"/>
      <w:r>
        <w:t xml:space="preserve"> Global Economy</w:t>
      </w:r>
      <w:r>
        <w:t>“</w:t>
      </w:r>
      <w:r>
        <w:t xml:space="preserve"> und </w:t>
      </w:r>
      <w:r>
        <w:t>„</w:t>
      </w:r>
      <w:r>
        <w:t xml:space="preserve">International Trade and </w:t>
      </w:r>
    </w:p>
    <w:p w14:paraId="6FA7A4C4" w14:textId="77777777" w:rsidR="00EA3D14" w:rsidRDefault="007D28CA">
      <w:pPr>
        <w:ind w:left="-5"/>
      </w:pPr>
      <w:proofErr w:type="spellStart"/>
      <w:r>
        <w:t>Globalization</w:t>
      </w:r>
      <w:proofErr w:type="spellEnd"/>
      <w:r>
        <w:t>“</w:t>
      </w:r>
      <w:r>
        <w:t>) hatte ich in einem der beiden Kurse Anwesenheitspflicht, welche zu einem geringen Prozentsatz auch mit in die Endnote einging. Hätte man zu oft gefehl</w:t>
      </w:r>
      <w:r>
        <w:t xml:space="preserve">t, hätte man nicht an der Klausur mit teilnehmen dürfen. </w:t>
      </w:r>
    </w:p>
    <w:p w14:paraId="0D68E912" w14:textId="77777777" w:rsidR="00EA3D14" w:rsidRDefault="007D28CA">
      <w:pPr>
        <w:ind w:left="-5"/>
      </w:pPr>
      <w:r>
        <w:t>An der Universität in Trient ist der Stundenplan nicht zu voll wie an der Viadrina, da es keine Tutorien gibt. Jedoch ist der Arbeitsaufwand weitaus umfangreicher, da man Hausaufgaben, Präsentatione</w:t>
      </w:r>
      <w:r>
        <w:t xml:space="preserve">n etc. anfertigen muss. </w:t>
      </w:r>
    </w:p>
    <w:p w14:paraId="0CC20061" w14:textId="7D3D0464" w:rsidR="00EA3D14" w:rsidRDefault="007D28CA">
      <w:pPr>
        <w:spacing w:after="5"/>
        <w:ind w:left="-5"/>
      </w:pPr>
      <w:r>
        <w:t xml:space="preserve">Ich hatte zusätzlich einen </w:t>
      </w:r>
      <w:r>
        <w:t xml:space="preserve">Sprachkurs in Italienisch belegt, welcher zweimal die Woche stattfand. </w:t>
      </w:r>
    </w:p>
    <w:p w14:paraId="3D3E6A8A" w14:textId="28DE5B67" w:rsidR="00EA3D14" w:rsidRDefault="007D28CA" w:rsidP="007D28CA">
      <w:pPr>
        <w:spacing w:after="8"/>
        <w:ind w:left="-5"/>
      </w:pPr>
      <w:r>
        <w:t xml:space="preserve">Dieser war relativ anstrengend, da er 2,5 Stunden ging und keine Pause zwischendurch gemacht wurde. Im </w:t>
      </w:r>
      <w:r>
        <w:t xml:space="preserve">Sprachkurs bestand immer Anwesenheitspflicht und es gab täglich viele Hausaufgeben. Die </w:t>
      </w:r>
    </w:p>
    <w:p w14:paraId="1E8A15E3" w14:textId="77777777" w:rsidR="00EA3D14" w:rsidRDefault="007D28CA">
      <w:pPr>
        <w:ind w:left="-5"/>
      </w:pPr>
      <w:r>
        <w:t>Abschlussprüfung unterteilte sich in eine mündliche und eine sc</w:t>
      </w:r>
      <w:r>
        <w:t>hriftliche Prüfung, wobei man bei der mündlichen einen fünf bis zehn minütigen Vortrag komplett auf Italienisch frei halten musste. Der schriftliche Teil der Prüfung war ähnlich aufgebaut, wie bei anderen Sprachprüfungen (Hörverstehen, Grammatik, Leseverst</w:t>
      </w:r>
      <w:r>
        <w:t xml:space="preserve">ändnis und einen eigenen Text schreiben). </w:t>
      </w:r>
    </w:p>
    <w:p w14:paraId="32767291" w14:textId="7565479F" w:rsidR="00EA3D14" w:rsidRDefault="007D28CA">
      <w:pPr>
        <w:ind w:left="-5"/>
      </w:pPr>
      <w:r>
        <w:t>Die Prüfungsanmeldung erfolgte, wie bei der Viadrina, online. Sobald die Ergebnisse online waren, war es möglich die Note anzunehmen oder abzulehnen und die Prüfung erneut abzulegen, sollte einem die erreichten Pu</w:t>
      </w:r>
      <w:r>
        <w:t>nkte nicht ausreichten. Für jede Prüfung gab es zwei Termine, sodass man entscheiden konnte,</w:t>
      </w:r>
      <w:r>
        <w:t xml:space="preserve"> wann man schreibt und ob man nochmal schreiben möchte oder muss. </w:t>
      </w:r>
    </w:p>
    <w:p w14:paraId="0515FAFF" w14:textId="77777777" w:rsidR="00EA3D14" w:rsidRDefault="007D28CA">
      <w:pPr>
        <w:pStyle w:val="berschrift1"/>
        <w:ind w:left="-5"/>
      </w:pPr>
      <w:r>
        <w:t>Alltag und Freizeit</w:t>
      </w:r>
      <w:r>
        <w:rPr>
          <w:u w:val="none"/>
        </w:rPr>
        <w:t xml:space="preserve"> </w:t>
      </w:r>
    </w:p>
    <w:p w14:paraId="374AC5B4" w14:textId="77777777" w:rsidR="00EA3D14" w:rsidRDefault="007D28CA">
      <w:pPr>
        <w:ind w:left="-5"/>
      </w:pPr>
      <w:r>
        <w:t>Die Universität liegt sehr nahe an der sehenswerten Altstadt, wo sich zahlrei</w:t>
      </w:r>
      <w:r>
        <w:t>che Restaurants, Bars und Geschäfte befinden. Für 50</w:t>
      </w:r>
      <w:r>
        <w:t>€ kann man sich ein Semesterticket machen la</w:t>
      </w:r>
      <w:r>
        <w:t xml:space="preserve">ssen, womit man mit allen Bussen, Zügen und der Seilbahn fahren kann. </w:t>
      </w:r>
    </w:p>
    <w:p w14:paraId="4A8F65A7" w14:textId="77777777" w:rsidR="00EA3D14" w:rsidRDefault="007D28CA">
      <w:pPr>
        <w:ind w:left="-5"/>
      </w:pPr>
      <w:r>
        <w:t>ESN bietet zahlreiche Aktivitäten und Ausflugsmöglichkeiten an, wie zum Beispiel nach Mün</w:t>
      </w:r>
      <w:r>
        <w:t xml:space="preserve">chen zum Oktoberfest, nach Innsbruck und </w:t>
      </w:r>
      <w:proofErr w:type="spellStart"/>
      <w:r>
        <w:t>Vipiteno</w:t>
      </w:r>
      <w:proofErr w:type="spellEnd"/>
      <w:r>
        <w:t xml:space="preserve"> zum </w:t>
      </w:r>
      <w:proofErr w:type="spellStart"/>
      <w:r>
        <w:t>Krampusumzug</w:t>
      </w:r>
      <w:proofErr w:type="spellEnd"/>
      <w:r>
        <w:t xml:space="preserve">, nach Rom, Florenz und Pisa etc. </w:t>
      </w:r>
    </w:p>
    <w:p w14:paraId="7A3B9AA5" w14:textId="77777777" w:rsidR="00EA3D14" w:rsidRDefault="007D28CA">
      <w:pPr>
        <w:spacing w:after="8"/>
        <w:ind w:left="-5"/>
      </w:pPr>
      <w:r>
        <w:t xml:space="preserve">In Trient ist alles fußläufig erreichbar. Es gibt zahlreiche Wanderwege und Sehenswürdigkeiten, wie zum </w:t>
      </w:r>
    </w:p>
    <w:p w14:paraId="5BA8AA1F" w14:textId="77777777" w:rsidR="00EA3D14" w:rsidRDefault="007D28CA">
      <w:pPr>
        <w:spacing w:after="5"/>
        <w:ind w:left="-5"/>
      </w:pPr>
      <w:r>
        <w:t xml:space="preserve">Beispiel das Castello, den Dom, das </w:t>
      </w:r>
      <w:proofErr w:type="spellStart"/>
      <w:r>
        <w:t>Doss</w:t>
      </w:r>
      <w:proofErr w:type="spellEnd"/>
      <w:r>
        <w:t xml:space="preserve"> </w:t>
      </w:r>
      <w:proofErr w:type="spellStart"/>
      <w:r>
        <w:t>Trento</w:t>
      </w:r>
      <w:proofErr w:type="spellEnd"/>
      <w:r>
        <w:t xml:space="preserve">, das Muse (ein sehr großes und sehenswertes </w:t>
      </w:r>
    </w:p>
    <w:p w14:paraId="70933C9A" w14:textId="49798A5C" w:rsidR="00EA3D14" w:rsidRDefault="007D28CA">
      <w:pPr>
        <w:ind w:left="-5"/>
      </w:pPr>
      <w:r>
        <w:t>Naturkundemuseum), die Gal</w:t>
      </w:r>
      <w:r>
        <w:t xml:space="preserve">erie (zwei stillgelegte Autobahntunnel), einen großen Friedhof, viele Kirchen etc. </w:t>
      </w:r>
    </w:p>
    <w:p w14:paraId="5B88DBE0" w14:textId="77777777" w:rsidR="00EA3D14" w:rsidRDefault="007D28CA">
      <w:pPr>
        <w:ind w:left="-5"/>
      </w:pPr>
      <w:r>
        <w:t>In der Nähe befinden sich zudem zahlreiche Berge und</w:t>
      </w:r>
      <w:r>
        <w:t xml:space="preserve"> Seen, die zum Wandern, Wintersport und Schwimmen einladen. </w:t>
      </w:r>
    </w:p>
    <w:p w14:paraId="2C680B00" w14:textId="77777777" w:rsidR="00EA3D14" w:rsidRDefault="007D28CA">
      <w:pPr>
        <w:ind w:left="-5"/>
      </w:pPr>
      <w:r>
        <w:t xml:space="preserve">An den Wochenenden kann man in nahelegende Orte und Städte fahren, wie zum Beispiel Bergamo, Bozen, Mailand, Siena, Verona, Florenz, Venedig etc. </w:t>
      </w:r>
    </w:p>
    <w:p w14:paraId="2E7AC4AF" w14:textId="77777777" w:rsidR="00EA3D14" w:rsidRDefault="007D28CA">
      <w:pPr>
        <w:pStyle w:val="berschrift1"/>
        <w:ind w:left="-5"/>
      </w:pPr>
      <w:r>
        <w:t>Fazit</w:t>
      </w:r>
      <w:r>
        <w:rPr>
          <w:u w:val="none"/>
        </w:rPr>
        <w:t xml:space="preserve"> </w:t>
      </w:r>
    </w:p>
    <w:p w14:paraId="36D84491" w14:textId="77777777" w:rsidR="00EA3D14" w:rsidRDefault="007D28CA">
      <w:pPr>
        <w:ind w:left="-5"/>
      </w:pPr>
      <w:r>
        <w:t>Trient war eine super Wahl. Die Universit</w:t>
      </w:r>
      <w:r>
        <w:t xml:space="preserve">ät genießt einen hervorragenden Ruf in Italien und belegt Spitzenplätze in nationalen Rankings. </w:t>
      </w:r>
    </w:p>
    <w:p w14:paraId="21CB4419" w14:textId="77777777" w:rsidR="00EA3D14" w:rsidRDefault="007D28CA">
      <w:pPr>
        <w:ind w:left="-5"/>
      </w:pPr>
      <w:r>
        <w:t xml:space="preserve">Die Altstadt ist wunderschön und die umliegende Landschaft ist malerisch.  </w:t>
      </w:r>
    </w:p>
    <w:p w14:paraId="0E002942" w14:textId="77777777" w:rsidR="00EA3D14" w:rsidRDefault="007D28CA">
      <w:pPr>
        <w:ind w:left="-5"/>
      </w:pPr>
      <w:r>
        <w:t xml:space="preserve">Die Mitarbeiter an der Universität sind sehr nett und hilfsbereit und stets bemüht </w:t>
      </w:r>
      <w:r>
        <w:t xml:space="preserve">alle Fragen schnell zu beantworten. </w:t>
      </w:r>
    </w:p>
    <w:p w14:paraId="373B88F7" w14:textId="77777777" w:rsidR="00EA3D14" w:rsidRDefault="007D28CA">
      <w:pPr>
        <w:ind w:left="-5"/>
      </w:pPr>
      <w:r>
        <w:t xml:space="preserve">Es gibt sehr viele ESN Veranstaltungen und in der Stadt ist jeden Tag was los. </w:t>
      </w:r>
    </w:p>
    <w:p w14:paraId="02024A38" w14:textId="56BDBEF7" w:rsidR="00EA3D14" w:rsidRDefault="007D28CA">
      <w:pPr>
        <w:ind w:left="-5"/>
      </w:pPr>
      <w:r>
        <w:t>Allerding lässt das Nachtleben etwas zu wün</w:t>
      </w:r>
      <w:r>
        <w:t xml:space="preserve">schen übrig und ich empfand den Sprachkurs als zu kurz. </w:t>
      </w:r>
    </w:p>
    <w:sectPr w:rsidR="00EA3D14">
      <w:pgSz w:w="11906" w:h="16838"/>
      <w:pgMar w:top="775" w:right="751" w:bottom="10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14"/>
    <w:rsid w:val="007D28CA"/>
    <w:rsid w:val="00EA3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2B67"/>
  <w15:docId w15:val="{9E5DE35D-7B55-4284-B54A-C0B713F0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6" w:line="266" w:lineRule="auto"/>
      <w:ind w:left="10" w:hanging="10"/>
    </w:pPr>
    <w:rPr>
      <w:rFonts w:ascii="Arial" w:eastAsia="Arial" w:hAnsi="Arial" w:cs="Arial"/>
      <w:color w:val="000000"/>
    </w:rPr>
  </w:style>
  <w:style w:type="paragraph" w:styleId="berschrift1">
    <w:name w:val="heading 1"/>
    <w:next w:val="Standard"/>
    <w:link w:val="berschrift1Zchn"/>
    <w:uiPriority w:val="9"/>
    <w:qFormat/>
    <w:pPr>
      <w:keepNext/>
      <w:keepLines/>
      <w:spacing w:after="173"/>
      <w:ind w:left="10" w:hanging="10"/>
      <w:outlineLvl w:val="0"/>
    </w:pPr>
    <w:rPr>
      <w:rFonts w:ascii="Arial" w:eastAsia="Arial" w:hAnsi="Arial" w:cs="Arial"/>
      <w:b/>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5654</Characters>
  <Application>Microsoft Office Word</Application>
  <DocSecurity>0</DocSecurity>
  <Lines>47</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Hanney</dc:creator>
  <cp:keywords/>
  <cp:lastModifiedBy>Laura Schergaut</cp:lastModifiedBy>
  <cp:revision>2</cp:revision>
  <dcterms:created xsi:type="dcterms:W3CDTF">2020-05-12T11:59:00Z</dcterms:created>
  <dcterms:modified xsi:type="dcterms:W3CDTF">2020-05-12T11:59:00Z</dcterms:modified>
</cp:coreProperties>
</file>